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1A8614" w14:textId="5C219F0D" w:rsidR="00C6056D" w:rsidRDefault="00C6056D" w:rsidP="00A45A2E">
      <w:pPr>
        <w:pStyle w:val="Para0Title"/>
        <w:rPr>
          <w:rtl/>
        </w:rPr>
      </w:pPr>
      <w:r>
        <w:rPr>
          <w:rFonts w:hint="cs"/>
          <w:rtl/>
        </w:rPr>
        <w:t xml:space="preserve">1.5.3 </w:t>
      </w:r>
      <w:r w:rsidRPr="009633F0">
        <w:rPr>
          <w:rFonts w:hint="cs"/>
          <w:rtl/>
        </w:rPr>
        <w:t>חוזה התקשרות</w:t>
      </w:r>
    </w:p>
    <w:p w14:paraId="0A96A215" w14:textId="77777777" w:rsidR="00C6056D" w:rsidRDefault="00C6056D" w:rsidP="00C6056D">
      <w:pPr>
        <w:pStyle w:val="DocTitle"/>
      </w:pPr>
      <w:r>
        <w:rPr>
          <w:rtl/>
        </w:rPr>
        <w:t>הסכם התקשרות</w:t>
      </w:r>
    </w:p>
    <w:p w14:paraId="4FD4B9FF" w14:textId="77777777" w:rsidR="00C6056D" w:rsidRDefault="00C6056D" w:rsidP="00C6056D">
      <w:pPr>
        <w:pStyle w:val="SectionTitle"/>
        <w:rPr>
          <w:rtl/>
        </w:rPr>
      </w:pPr>
      <w:r>
        <w:rPr>
          <w:rtl/>
        </w:rPr>
        <w:t>להספקת טובין ושירותים עבור משרד המשפטים</w:t>
      </w:r>
    </w:p>
    <w:p w14:paraId="2EF05895" w14:textId="77777777" w:rsidR="00C6056D" w:rsidRDefault="00C6056D" w:rsidP="00C6056D">
      <w:pPr>
        <w:pStyle w:val="Para0"/>
        <w:spacing w:before="360"/>
        <w:jc w:val="center"/>
        <w:rPr>
          <w:rtl/>
        </w:rPr>
      </w:pPr>
      <w:r>
        <w:rPr>
          <w:rtl/>
        </w:rPr>
        <w:t>שנערך ונחתם ביום ____ חודש ____ שנה ____</w:t>
      </w:r>
    </w:p>
    <w:p w14:paraId="55832A03" w14:textId="77777777" w:rsidR="00C6056D" w:rsidRDefault="00C6056D" w:rsidP="00C6056D">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w:t>
      </w:r>
      <w:r>
        <w:rPr>
          <w:rFonts w:hint="cs"/>
          <w:rtl/>
        </w:rPr>
        <w:t>/מנהל אגף מערכות מידע</w:t>
      </w:r>
      <w:r>
        <w:rPr>
          <w:rtl/>
        </w:rPr>
        <w:t xml:space="preserve"> וחשב משרד המשפטים או סגנו בהתאם לחוק נכסי המדינה, התשי"א-1951 (להלן: "</w:t>
      </w:r>
      <w:r>
        <w:rPr>
          <w:b/>
          <w:bCs/>
          <w:rtl/>
        </w:rPr>
        <w:t>המשרד</w:t>
      </w:r>
      <w:r>
        <w:rPr>
          <w:rtl/>
        </w:rPr>
        <w:t>");</w:t>
      </w:r>
    </w:p>
    <w:p w14:paraId="23EFA5C9" w14:textId="77777777" w:rsidR="00C6056D" w:rsidRDefault="00C6056D" w:rsidP="00C6056D">
      <w:pPr>
        <w:pStyle w:val="Para0"/>
        <w:spacing w:before="240"/>
        <w:jc w:val="right"/>
        <w:rPr>
          <w:b/>
          <w:bCs/>
          <w:u w:val="single"/>
          <w:rtl/>
        </w:rPr>
      </w:pPr>
      <w:r>
        <w:rPr>
          <w:b/>
          <w:bCs/>
          <w:u w:val="single"/>
          <w:rtl/>
        </w:rPr>
        <w:t>מצד אחד</w:t>
      </w:r>
    </w:p>
    <w:p w14:paraId="3BB7CAB0" w14:textId="77777777" w:rsidR="00C6056D" w:rsidRDefault="00C6056D" w:rsidP="00C6056D">
      <w:pPr>
        <w:pStyle w:val="Para0"/>
        <w:ind w:left="849" w:hanging="850"/>
        <w:rPr>
          <w:rtl/>
        </w:rPr>
      </w:pPr>
      <w:r>
        <w:rPr>
          <w:rtl/>
        </w:rPr>
        <w:t>לבין:</w:t>
      </w:r>
      <w:r>
        <w:rPr>
          <w:rtl/>
        </w:rPr>
        <w:tab/>
        <w:t>שם: _____________________</w:t>
      </w:r>
    </w:p>
    <w:p w14:paraId="14E7A465" w14:textId="77777777" w:rsidR="00C6056D" w:rsidRDefault="00C6056D" w:rsidP="00C6056D">
      <w:pPr>
        <w:pStyle w:val="Para0"/>
        <w:ind w:left="849" w:hanging="850"/>
        <w:rPr>
          <w:rtl/>
        </w:rPr>
      </w:pPr>
      <w:r>
        <w:tab/>
      </w:r>
      <w:r>
        <w:rPr>
          <w:rtl/>
        </w:rPr>
        <w:t>כתובת: _____________________</w:t>
      </w:r>
    </w:p>
    <w:p w14:paraId="159A8418" w14:textId="77777777" w:rsidR="00C6056D" w:rsidRDefault="00C6056D" w:rsidP="00C6056D">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63CA588B" w14:textId="77777777" w:rsidR="00C6056D" w:rsidRDefault="00C6056D" w:rsidP="00C6056D">
      <w:pPr>
        <w:pStyle w:val="Para0"/>
        <w:spacing w:before="240"/>
        <w:jc w:val="right"/>
        <w:rPr>
          <w:b/>
          <w:bCs/>
          <w:u w:val="single"/>
          <w:rtl/>
        </w:rPr>
      </w:pPr>
      <w:r>
        <w:rPr>
          <w:b/>
          <w:bCs/>
          <w:u w:val="single"/>
          <w:rtl/>
        </w:rPr>
        <w:t>מצד שני</w:t>
      </w:r>
    </w:p>
    <w:p w14:paraId="64B3C5CE" w14:textId="77777777" w:rsidR="00C6056D" w:rsidRPr="00515820" w:rsidRDefault="00C6056D" w:rsidP="00A45A2E">
      <w:pPr>
        <w:pStyle w:val="OutlineList0"/>
        <w:rPr>
          <w:rtl/>
        </w:rPr>
      </w:pPr>
      <w:bookmarkStart w:id="0" w:name="_Ref425357387"/>
      <w:r w:rsidRPr="00515820">
        <w:rPr>
          <w:rtl/>
        </w:rPr>
        <w:t>מבוא</w:t>
      </w:r>
      <w:bookmarkEnd w:id="0"/>
    </w:p>
    <w:p w14:paraId="5FB84C98" w14:textId="77777777" w:rsidR="00C6056D" w:rsidRDefault="00C6056D" w:rsidP="00C6056D">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פומבי </w:t>
      </w:r>
      <w:r>
        <w:rPr>
          <w:rFonts w:hint="cs"/>
          <w:b/>
          <w:bCs/>
          <w:rtl/>
        </w:rPr>
        <w:t>______________________________</w:t>
      </w:r>
      <w:r>
        <w:rPr>
          <w:rFonts w:hint="cs"/>
          <w:rtl/>
        </w:rPr>
        <w:t xml:space="preserve"> (להלן: "</w:t>
      </w:r>
      <w:r>
        <w:rPr>
          <w:rFonts w:hint="cs"/>
          <w:b/>
          <w:bCs/>
          <w:rtl/>
        </w:rPr>
        <w:t>המכרז")</w:t>
      </w:r>
      <w:r>
        <w:rPr>
          <w:rFonts w:hint="cs"/>
          <w:rtl/>
        </w:rPr>
        <w:t>.</w:t>
      </w:r>
    </w:p>
    <w:p w14:paraId="3C5F5E7A" w14:textId="77777777" w:rsidR="00C6056D" w:rsidRDefault="00C6056D" w:rsidP="00C6056D">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31B84071" w14:textId="77777777" w:rsidR="00C6056D" w:rsidRDefault="00C6056D" w:rsidP="00C6056D">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048D0BE4" w14:textId="77777777" w:rsidR="00C6056D" w:rsidRDefault="00C6056D" w:rsidP="00C6056D">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320DDF54" w14:textId="77777777" w:rsidR="00C6056D" w:rsidRDefault="00C6056D" w:rsidP="00C6056D">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593D6784" w14:textId="77777777" w:rsidR="00C6056D" w:rsidRDefault="00C6056D" w:rsidP="00C6056D">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3B9102A" w14:textId="77777777" w:rsidR="00C6056D" w:rsidRDefault="00C6056D" w:rsidP="00565515">
      <w:pPr>
        <w:pStyle w:val="Para10"/>
        <w:rPr>
          <w:b/>
          <w:bCs/>
          <w:rtl/>
        </w:rPr>
      </w:pPr>
      <w:r>
        <w:rPr>
          <w:b/>
          <w:bCs/>
          <w:rtl/>
        </w:rPr>
        <w:lastRenderedPageBreak/>
        <w:t>לפיכך הוצהר הוסכם והותנה בין הצדדים כדלקמן:</w:t>
      </w:r>
    </w:p>
    <w:p w14:paraId="0DADF39A" w14:textId="77777777" w:rsidR="00C6056D" w:rsidRPr="00515820" w:rsidRDefault="00C6056D" w:rsidP="00C6056D">
      <w:pPr>
        <w:pStyle w:val="OutlineList0"/>
        <w:rPr>
          <w:rtl/>
        </w:rPr>
      </w:pPr>
      <w:r w:rsidRPr="00515820">
        <w:rPr>
          <w:rtl/>
        </w:rPr>
        <w:t>כללי</w:t>
      </w:r>
    </w:p>
    <w:p w14:paraId="65671457" w14:textId="77777777" w:rsidR="00C6056D" w:rsidRDefault="00C6056D" w:rsidP="00C6056D">
      <w:pPr>
        <w:pStyle w:val="OutlineList1"/>
      </w:pPr>
      <w:r>
        <w:rPr>
          <w:rtl/>
        </w:rPr>
        <w:t>המבוא להסכם זה וכן מסמכי המכרז ונספחיו מהווים חלק בלתי נפרד מהסכם זה.</w:t>
      </w:r>
    </w:p>
    <w:p w14:paraId="3E842CB1" w14:textId="77777777" w:rsidR="00C6056D" w:rsidRDefault="00C6056D" w:rsidP="00C6056D">
      <w:pPr>
        <w:pStyle w:val="OutlineList1"/>
      </w:pPr>
      <w:r>
        <w:rPr>
          <w:rtl/>
        </w:rPr>
        <w:t>הכותרות נועדו לשם הנוחיות בלבד והן לא תשמשנה לפרשנות ההסכם.</w:t>
      </w:r>
    </w:p>
    <w:p w14:paraId="6FB34908" w14:textId="77777777" w:rsidR="00C6056D" w:rsidRDefault="00C6056D" w:rsidP="00C6056D">
      <w:pPr>
        <w:pStyle w:val="OutlineList1"/>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C05A3BA" w14:textId="77777777" w:rsidR="00C6056D" w:rsidRDefault="00C6056D" w:rsidP="00C6056D">
      <w:pPr>
        <w:pStyle w:val="OutlineList1"/>
        <w:rPr>
          <w:rtl/>
        </w:rPr>
      </w:pPr>
      <w:r>
        <w:rPr>
          <w:rtl/>
        </w:rPr>
        <w:t>במקרה של סתירה או אי בהירות בין הוראות המכרז לבין הוראות הסכם זה יחולו הוראות המכרז, אלא אם נאמר במפורש אחרת.</w:t>
      </w:r>
    </w:p>
    <w:p w14:paraId="0F66FF19" w14:textId="77777777" w:rsidR="00C6056D" w:rsidRDefault="00C6056D" w:rsidP="00C6056D">
      <w:pPr>
        <w:pStyle w:val="OutlineList0"/>
      </w:pPr>
      <w:r w:rsidRPr="001A3369">
        <w:rPr>
          <w:rtl/>
        </w:rPr>
        <w:t>הצהרות והתחייבויות ספק הטובין והשירותים</w:t>
      </w:r>
    </w:p>
    <w:p w14:paraId="7D552477" w14:textId="77777777" w:rsidR="00C6056D" w:rsidRDefault="00C6056D" w:rsidP="00C6056D">
      <w:pPr>
        <w:pStyle w:val="OutlineList1"/>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4664E6E3" w14:textId="77777777" w:rsidR="00C6056D" w:rsidRDefault="00C6056D" w:rsidP="00C6056D">
      <w:pPr>
        <w:pStyle w:val="OutlineList1"/>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27FA5D78" w14:textId="77777777" w:rsidR="00C6056D" w:rsidRDefault="00C6056D" w:rsidP="00C6056D">
      <w:pPr>
        <w:pStyle w:val="OutlineList1"/>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4AE0979D" w14:textId="77777777" w:rsidR="00C6056D" w:rsidRDefault="00C6056D" w:rsidP="00C6056D">
      <w:pPr>
        <w:pStyle w:val="OutlineList1"/>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252545C4" w14:textId="77777777" w:rsidR="00C6056D" w:rsidRDefault="00C6056D" w:rsidP="00C6056D">
      <w:pPr>
        <w:pStyle w:val="OutlineList1"/>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21F240FA" w14:textId="77777777" w:rsidR="00C6056D" w:rsidRDefault="00C6056D" w:rsidP="00565515">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w:t>
      </w:r>
      <w:r>
        <w:rPr>
          <w:rFonts w:hint="cs"/>
          <w:rtl/>
        </w:rPr>
        <w:t xml:space="preserve"> </w:t>
      </w:r>
      <w:r>
        <w:rPr>
          <w:rtl/>
        </w:rPr>
        <w:t>המכרז והסכם זה, כולן או מקצתן, מכל סיבה שהיא או על כל עניין אחר שיש בו כדי להשפיע על אספקת הטובין והשירותים המבוקשים.</w:t>
      </w:r>
    </w:p>
    <w:p w14:paraId="65B38950" w14:textId="77777777" w:rsidR="00C6056D" w:rsidRDefault="00C6056D" w:rsidP="00C6056D">
      <w:pPr>
        <w:pStyle w:val="OutlineList1"/>
        <w:rPr>
          <w:rtl/>
        </w:rPr>
      </w:pPr>
      <w:r>
        <w:rPr>
          <w:rtl/>
        </w:rPr>
        <w:lastRenderedPageBreak/>
        <w:t>ספק הטובין והשירותים מתחייב לספק את הטובין והשירותים בהתאם להוראות כל דין החל בקשר להספקת הטובין והשירותים נשוא הסכם זה.</w:t>
      </w:r>
    </w:p>
    <w:p w14:paraId="33A7C1BE" w14:textId="77777777" w:rsidR="00C6056D" w:rsidRDefault="00C6056D" w:rsidP="00C6056D">
      <w:pPr>
        <w:pStyle w:val="OutlineList1"/>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45C05D48" w14:textId="77777777" w:rsidR="00C6056D" w:rsidRDefault="00C6056D" w:rsidP="00C6056D">
      <w:pPr>
        <w:pStyle w:val="OutlineList1"/>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7FC76307" w14:textId="77777777" w:rsidR="00C6056D" w:rsidRDefault="00C6056D" w:rsidP="00C6056D">
      <w:pPr>
        <w:pStyle w:val="OutlineList1"/>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F2EF583" w14:textId="77777777" w:rsidR="00C6056D" w:rsidRDefault="00C6056D" w:rsidP="00C6056D">
      <w:pPr>
        <w:pStyle w:val="Para30"/>
        <w:ind w:left="720"/>
        <w:rPr>
          <w:b/>
          <w:bCs/>
        </w:rPr>
      </w:pPr>
      <w:r>
        <w:rPr>
          <w:b/>
          <w:bCs/>
          <w:rtl/>
        </w:rPr>
        <w:t>סעיף זה מהווה מעיקרי התקשרות הצדדים והפרתו תחשב הפרה יסודית של הסכם זה.</w:t>
      </w:r>
    </w:p>
    <w:p w14:paraId="678D60B4" w14:textId="77777777" w:rsidR="00C6056D" w:rsidRPr="001A3369" w:rsidRDefault="00C6056D" w:rsidP="00C6056D">
      <w:pPr>
        <w:pStyle w:val="OutlineList0"/>
        <w:rPr>
          <w:rtl/>
        </w:rPr>
      </w:pPr>
      <w:bookmarkStart w:id="1" w:name="_Ref407888099"/>
      <w:r w:rsidRPr="001A3369">
        <w:rPr>
          <w:rtl/>
        </w:rPr>
        <w:t>תקופת</w:t>
      </w:r>
      <w:r>
        <w:rPr>
          <w:rtl/>
        </w:rPr>
        <w:t xml:space="preserve"> ההתקשרות, שלבי ביצוע ומועדיהם</w:t>
      </w:r>
      <w:bookmarkEnd w:id="1"/>
    </w:p>
    <w:p w14:paraId="35C3C97C" w14:textId="77777777" w:rsidR="00C6056D" w:rsidRPr="00A45A2E" w:rsidRDefault="00C6056D" w:rsidP="00C6056D">
      <w:pPr>
        <w:pStyle w:val="OutlineList1"/>
      </w:pPr>
      <w:r w:rsidRPr="00A45A2E">
        <w:rPr>
          <w:rtl/>
        </w:rPr>
        <w:t>ההתקשרות שבין המשרד לזוכה לרכש טובין ושירותי</w:t>
      </w:r>
      <w:r w:rsidRPr="00A45A2E">
        <w:rPr>
          <w:rFonts w:hint="cs"/>
          <w:rtl/>
        </w:rPr>
        <w:t>ם</w:t>
      </w:r>
      <w:r w:rsidRPr="00A45A2E">
        <w:rPr>
          <w:rtl/>
        </w:rPr>
        <w:t>, תהא לתקופה של ______חודשים החל מיום ______________ ועד ליום ______________.</w:t>
      </w:r>
    </w:p>
    <w:p w14:paraId="331569B2" w14:textId="399A9B72" w:rsidR="00C6056D" w:rsidRPr="00A45A2E" w:rsidRDefault="00C6056D" w:rsidP="00A45A2E">
      <w:pPr>
        <w:pStyle w:val="OutlineList1"/>
      </w:pPr>
      <w:r w:rsidRPr="00A45A2E">
        <w:rPr>
          <w:rtl/>
        </w:rPr>
        <w:t>למשרד תשמר הזכות להארכת ההתקשרות בתקופות נוספות של _____ חודשים קלנדארים בכל פעם ועד ____</w:t>
      </w:r>
      <w:r w:rsidRPr="00A45A2E">
        <w:rPr>
          <w:rFonts w:hint="cs"/>
          <w:rtl/>
        </w:rPr>
        <w:t xml:space="preserve"> </w:t>
      </w:r>
      <w:r w:rsidRPr="00A45A2E">
        <w:rPr>
          <w:rtl/>
        </w:rPr>
        <w:t xml:space="preserve"> חודשים </w:t>
      </w:r>
      <w:r w:rsidR="00A45A2E" w:rsidRPr="00A45A2E">
        <w:rPr>
          <w:rtl/>
        </w:rPr>
        <w:t>קלנדארים</w:t>
      </w:r>
      <w:r w:rsidRPr="00A45A2E">
        <w:rPr>
          <w:rtl/>
        </w:rPr>
        <w:t xml:space="preserve"> נוספים בסך הכול בהתאם להצעת הזוכה והוראות מכרז זה.</w:t>
      </w:r>
      <w:r w:rsidRPr="00A45A2E">
        <w:rPr>
          <w:rFonts w:hint="cs"/>
          <w:rtl/>
        </w:rPr>
        <w:t xml:space="preserve"> </w:t>
      </w:r>
      <w:r w:rsidRPr="00A45A2E">
        <w:rPr>
          <w:rFonts w:hint="cs"/>
          <w:sz w:val="24"/>
          <w:rtl/>
        </w:rPr>
        <w:t>ככל שתוארך ההתקשרות כאמור הוראות הסכם זה יחולו על הצדדים אף לתקופת ההארכה.</w:t>
      </w:r>
    </w:p>
    <w:p w14:paraId="5784AEB9" w14:textId="77777777" w:rsidR="00C6056D" w:rsidRPr="00DB3242" w:rsidRDefault="00C6056D" w:rsidP="00C6056D">
      <w:pPr>
        <w:pStyle w:val="OutlineList1"/>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מכרז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ואישור מורשי החתימה מטעם המשרד בהזמנת רכש</w:t>
      </w:r>
      <w:r w:rsidRPr="00DB3242">
        <w:rPr>
          <w:rFonts w:hint="cs"/>
          <w:rtl/>
        </w:rPr>
        <w:t xml:space="preserve"> </w:t>
      </w:r>
      <w:r>
        <w:rPr>
          <w:rFonts w:hint="cs"/>
          <w:rtl/>
        </w:rPr>
        <w:t>חתומה על ידם.</w:t>
      </w:r>
    </w:p>
    <w:p w14:paraId="182FDFFA" w14:textId="7B4A2872" w:rsidR="00C6056D" w:rsidRPr="00DB3242" w:rsidRDefault="00C6056D" w:rsidP="00A45A2E">
      <w:pPr>
        <w:pStyle w:val="OutlineList1"/>
        <w:rPr>
          <w:rtl/>
        </w:rPr>
      </w:pPr>
      <w:r>
        <w:rPr>
          <w:rFonts w:hint="cs"/>
          <w:rtl/>
        </w:rPr>
        <w:t>ספק הטובין</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7FB03B74" w14:textId="77777777" w:rsidR="00C6056D" w:rsidRDefault="00C6056D" w:rsidP="00C6056D">
      <w:pPr>
        <w:pStyle w:val="OutlineList1"/>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26E5D5D7" w14:textId="77777777" w:rsidR="00C6056D" w:rsidRPr="00565515" w:rsidRDefault="00C6056D" w:rsidP="00565515">
      <w:pPr>
        <w:pStyle w:val="Para20"/>
        <w:rPr>
          <w:b/>
          <w:bCs/>
        </w:rPr>
      </w:pPr>
      <w:r w:rsidRPr="00565515">
        <w:rPr>
          <w:b/>
          <w:bCs/>
          <w:rtl/>
        </w:rPr>
        <w:t>סעיף זה מהווה מעיקרי התקשרות הצדדים והפרתו תחשב הפרה יסודית של הסכם זה.</w:t>
      </w:r>
    </w:p>
    <w:p w14:paraId="5A4966F4" w14:textId="77777777" w:rsidR="00C6056D" w:rsidRDefault="00C6056D" w:rsidP="00C6056D">
      <w:pPr>
        <w:pStyle w:val="OutlineList0"/>
        <w:rPr>
          <w:b/>
          <w:rtl/>
        </w:rPr>
      </w:pPr>
      <w:r>
        <w:rPr>
          <w:rtl/>
        </w:rPr>
        <w:t>הטובין והשירותים שיסופקו על-ידי ספק הטובין והשירותים</w:t>
      </w:r>
    </w:p>
    <w:p w14:paraId="4CFF9447" w14:textId="77777777" w:rsidR="00C6056D" w:rsidRDefault="00C6056D" w:rsidP="00565515">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03E84861" w14:textId="77777777" w:rsidR="00C6056D" w:rsidRDefault="00C6056D" w:rsidP="00C6056D">
      <w:pPr>
        <w:pStyle w:val="OutlineList1"/>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12D69E3" w14:textId="77777777" w:rsidR="00C6056D" w:rsidRDefault="00C6056D" w:rsidP="00C6056D">
      <w:pPr>
        <w:pStyle w:val="OutlineList1"/>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643E93B" w14:textId="66FE9AEB" w:rsidR="00C6056D" w:rsidRDefault="00C6056D" w:rsidP="00A45A2E">
      <w:pPr>
        <w:pStyle w:val="OutlineList1"/>
      </w:pPr>
      <w:r>
        <w:rPr>
          <w:rtl/>
        </w:rPr>
        <w:t>תנאי להתחלת אספקת הטובין והשרותים על ידי הספק הינו קבלת הזמנת עבודה חתומה על ידי מורשי החתימה של המשרד מראש.</w:t>
      </w:r>
    </w:p>
    <w:p w14:paraId="36574604" w14:textId="77777777" w:rsidR="00C6056D" w:rsidRDefault="00C6056D" w:rsidP="00C6056D">
      <w:pPr>
        <w:pStyle w:val="OutlineList1"/>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4D25D4A1" w14:textId="77777777" w:rsidR="00C6056D" w:rsidRDefault="00C6056D" w:rsidP="00C6056D">
      <w:pPr>
        <w:pStyle w:val="OutlineList1"/>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3F5B01C6" w14:textId="77777777" w:rsidR="00C6056D" w:rsidRDefault="00C6056D" w:rsidP="00C6056D">
      <w:pPr>
        <w:pStyle w:val="OutlineList1"/>
      </w:pPr>
      <w:r>
        <w:rPr>
          <w:rtl/>
        </w:rPr>
        <w:t>מוסכם ומוצהר בזאת כי המשרד יהיה רשאי לשנות</w:t>
      </w:r>
      <w:r>
        <w:rPr>
          <w:rFonts w:hint="cs"/>
          <w:rtl/>
        </w:rPr>
        <w:t xml:space="preserve"> </w:t>
      </w:r>
      <w:r>
        <w:rPr>
          <w:rFonts w:hint="cs"/>
          <w:sz w:val="24"/>
          <w:rtl/>
        </w:rPr>
        <w:t>באישור ועדת המכרזים של המשרד</w:t>
      </w:r>
      <w:r>
        <w:rPr>
          <w:rtl/>
        </w:rPr>
        <w:t xml:space="preserve">, ללא צורך בהתייעצות או בהסכמת ספק הטובין והשירותים, את הטובין והשירותים הנדרשים ובלבד שהשינוי לא ישנה </w:t>
      </w:r>
      <w:r w:rsidRPr="006E022E">
        <w:rPr>
          <w:rtl/>
        </w:rPr>
        <w:t>מחיר או חיובים מהותיים אחרים המוטלים על נותן השירותים, זולת אם השינוי נובע מגורמים שאינם בשליטת המשרד.</w:t>
      </w:r>
    </w:p>
    <w:p w14:paraId="215FE83E" w14:textId="77777777" w:rsidR="00C6056D" w:rsidRDefault="00C6056D" w:rsidP="00C6056D">
      <w:pPr>
        <w:pStyle w:val="OutlineList1"/>
        <w:rPr>
          <w:rtl/>
        </w:rPr>
      </w:pPr>
      <w:r>
        <w:rPr>
          <w:rtl/>
        </w:rPr>
        <w:t>המשרד מתחייב מצדו כי לא יפעל בדרך אשר תמנע מספק הטובין והשירותים את ביצוע התחייבויותיו על פי ההסכם.</w:t>
      </w:r>
    </w:p>
    <w:p w14:paraId="775D47CB" w14:textId="77777777" w:rsidR="00C6056D" w:rsidRDefault="00C6056D" w:rsidP="00C6056D">
      <w:pPr>
        <w:pStyle w:val="OutlineList1"/>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50983C91" w14:textId="77777777" w:rsidR="00C6056D" w:rsidRDefault="00C6056D" w:rsidP="00C6056D">
      <w:pPr>
        <w:pStyle w:val="OutlineList1"/>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7B587065" w14:textId="77777777" w:rsidR="00C6056D" w:rsidRDefault="00C6056D" w:rsidP="00C6056D">
      <w:pPr>
        <w:pStyle w:val="OutlineList0"/>
        <w:rPr>
          <w:rtl/>
        </w:rPr>
      </w:pPr>
      <w:r>
        <w:rPr>
          <w:rtl/>
        </w:rPr>
        <w:t>שימוש בכלים ובחומרים</w:t>
      </w:r>
    </w:p>
    <w:p w14:paraId="0ADCDE36" w14:textId="77777777" w:rsidR="00C6056D" w:rsidRDefault="00C6056D" w:rsidP="00A45A2E">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5645797C" w14:textId="77777777" w:rsidR="00C6056D" w:rsidRDefault="00C6056D" w:rsidP="00C6056D">
      <w:pPr>
        <w:pStyle w:val="OutlineList1"/>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425268E8" w14:textId="77777777" w:rsidR="00C6056D" w:rsidRDefault="00C6056D" w:rsidP="00C6056D">
      <w:pPr>
        <w:pStyle w:val="OutlineList1"/>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6F062A1E" w14:textId="77777777" w:rsidR="00565515" w:rsidRDefault="00565515">
      <w:pPr>
        <w:bidi w:val="0"/>
        <w:rPr>
          <w:rFonts w:ascii="David" w:hAnsi="David"/>
          <w:bCs/>
          <w:smallCaps/>
          <w:lang w:eastAsia="he-IL"/>
        </w:rPr>
      </w:pPr>
      <w:r>
        <w:rPr>
          <w:rtl/>
        </w:rPr>
        <w:br w:type="page"/>
      </w:r>
    </w:p>
    <w:p w14:paraId="6E8F6478" w14:textId="132AE0FE" w:rsidR="00C6056D" w:rsidRDefault="00C6056D" w:rsidP="00C6056D">
      <w:pPr>
        <w:pStyle w:val="OutlineList0"/>
        <w:rPr>
          <w:b/>
          <w:rtl/>
        </w:rPr>
      </w:pPr>
      <w:r>
        <w:rPr>
          <w:rtl/>
        </w:rPr>
        <w:t xml:space="preserve">היעדר </w:t>
      </w:r>
      <w:r>
        <w:rPr>
          <w:rFonts w:hint="cs"/>
          <w:rtl/>
        </w:rPr>
        <w:t>הרשאת</w:t>
      </w:r>
      <w:r>
        <w:rPr>
          <w:rtl/>
        </w:rPr>
        <w:t xml:space="preserve"> ייצוג</w:t>
      </w:r>
      <w:r>
        <w:rPr>
          <w:rFonts w:hint="cs"/>
          <w:b/>
          <w:rtl/>
        </w:rPr>
        <w:t xml:space="preserve"> של המשרד</w:t>
      </w:r>
    </w:p>
    <w:p w14:paraId="0E0E47C8" w14:textId="77777777" w:rsidR="00C6056D" w:rsidRDefault="00C6056D" w:rsidP="00565515">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54E4849E" w14:textId="77777777" w:rsidR="00C6056D" w:rsidRDefault="00C6056D" w:rsidP="00C6056D">
      <w:pPr>
        <w:pStyle w:val="OutlineList1"/>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5DC08DBE" w14:textId="77777777" w:rsidR="00C6056D" w:rsidRDefault="00C6056D" w:rsidP="00C6056D">
      <w:pPr>
        <w:pStyle w:val="OutlineList0"/>
        <w:rPr>
          <w:rtl/>
        </w:rPr>
      </w:pPr>
      <w:bookmarkStart w:id="2" w:name="_Ref407888148"/>
      <w:r>
        <w:rPr>
          <w:rtl/>
        </w:rPr>
        <w:t>העסקת עובדים וקבלני משנה</w:t>
      </w:r>
      <w:bookmarkEnd w:id="2"/>
    </w:p>
    <w:p w14:paraId="3F0AA4E4" w14:textId="77777777" w:rsidR="00C6056D" w:rsidRDefault="00C6056D" w:rsidP="00C6056D">
      <w:pPr>
        <w:pStyle w:val="OutlineList1"/>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166483C4" w14:textId="77777777" w:rsidR="00C6056D" w:rsidRDefault="00C6056D" w:rsidP="00C6056D">
      <w:pPr>
        <w:pStyle w:val="OutlineList1"/>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291FADE0" w14:textId="77777777" w:rsidR="00C6056D" w:rsidRDefault="00C6056D" w:rsidP="00C6056D">
      <w:pPr>
        <w:pStyle w:val="OutlineList1"/>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3F5E42A4" w14:textId="77777777" w:rsidR="00C6056D" w:rsidRDefault="00C6056D" w:rsidP="00C6056D">
      <w:pPr>
        <w:pStyle w:val="OutlineList1"/>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1E2F665F" w14:textId="77777777" w:rsidR="00C6056D" w:rsidRDefault="00C6056D" w:rsidP="00C6056D">
      <w:pPr>
        <w:pStyle w:val="OutlineList1"/>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1B77075B" w14:textId="5A8AA36E" w:rsidR="00C6056D" w:rsidRDefault="00C6056D" w:rsidP="00565515">
      <w:pPr>
        <w:pStyle w:val="OutlineList1"/>
        <w:keepNext w:val="0"/>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4061F46B" w14:textId="77777777" w:rsidR="00C6056D" w:rsidRDefault="00C6056D" w:rsidP="00C6056D">
      <w:pPr>
        <w:pStyle w:val="OutlineList1"/>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8EA75DB" w14:textId="77777777" w:rsidR="00C6056D" w:rsidRDefault="00C6056D" w:rsidP="00C6056D">
      <w:pPr>
        <w:pStyle w:val="OutlineList1"/>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25B802E4" w14:textId="77777777" w:rsidR="00C6056D" w:rsidRDefault="00C6056D" w:rsidP="00C6056D">
      <w:pPr>
        <w:pStyle w:val="OutlineList1"/>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F539E60" w14:textId="77777777" w:rsidR="00C6056D" w:rsidRDefault="00C6056D" w:rsidP="00C6056D">
      <w:pPr>
        <w:pStyle w:val="OutlineList1"/>
        <w:rPr>
          <w:rtl/>
        </w:rPr>
      </w:pPr>
      <w:r>
        <w:rPr>
          <w:rtl/>
        </w:rPr>
        <w:t>ספק הטובין והשירותים מתחייב לחתום בעת חתימת הסכם זה על תצהיר בדבר העסקת עובדים זרים כדין ותשלום שכר מינימום</w:t>
      </w:r>
      <w:r>
        <w:rPr>
          <w:rFonts w:hint="cs"/>
          <w:rtl/>
        </w:rPr>
        <w:t xml:space="preserve"> נספח 1.5.9 למסמכי המכרז</w:t>
      </w:r>
      <w:r>
        <w:rPr>
          <w:rtl/>
        </w:rPr>
        <w:t xml:space="preserve"> ובדבר קיום חוקי עבודה, בנוסח המצורף כנספח </w:t>
      </w:r>
      <w:r>
        <w:rPr>
          <w:rFonts w:hint="cs"/>
          <w:rtl/>
        </w:rPr>
        <w:t>8</w:t>
      </w:r>
      <w:r>
        <w:rPr>
          <w:rtl/>
        </w:rPr>
        <w:t xml:space="preserve"> למסמכי </w:t>
      </w:r>
      <w:r>
        <w:rPr>
          <w:rFonts w:hint="cs"/>
          <w:rtl/>
        </w:rPr>
        <w:t>ההסכם</w:t>
      </w:r>
      <w:r>
        <w:rPr>
          <w:rtl/>
        </w:rPr>
        <w:t>.</w:t>
      </w:r>
    </w:p>
    <w:p w14:paraId="65EF8F88" w14:textId="77777777" w:rsidR="00C6056D" w:rsidRDefault="00C6056D" w:rsidP="00C6056D">
      <w:pPr>
        <w:pStyle w:val="OutlineList1"/>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2623943" w14:textId="77777777" w:rsidR="00C6056D" w:rsidRDefault="00C6056D" w:rsidP="00C6056D">
      <w:pPr>
        <w:pStyle w:val="OutlineList1"/>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7D3B858B"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6F7F2D43" w14:textId="77777777" w:rsidR="00C6056D" w:rsidRDefault="00C6056D" w:rsidP="00C6056D">
      <w:pPr>
        <w:pStyle w:val="OutlineList0"/>
        <w:rPr>
          <w:b/>
          <w:rtl/>
        </w:rPr>
      </w:pPr>
      <w:bookmarkStart w:id="3" w:name="_Ref434510117"/>
      <w:r>
        <w:rPr>
          <w:rtl/>
        </w:rPr>
        <w:t>משמעות קביעה כי ספק הטובין והשירותים או מי מטעמו הם עובדי המשרד</w:t>
      </w:r>
      <w:bookmarkEnd w:id="3"/>
    </w:p>
    <w:p w14:paraId="7CF868A2" w14:textId="77777777" w:rsidR="00C6056D" w:rsidRDefault="00C6056D" w:rsidP="00565515">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0D31472" w14:textId="77777777" w:rsidR="00C6056D" w:rsidRDefault="00C6056D" w:rsidP="00C6056D">
      <w:pPr>
        <w:pStyle w:val="OutlineList1"/>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CC45486" w14:textId="77777777" w:rsidR="00C6056D" w:rsidRDefault="00C6056D" w:rsidP="00C6056D">
      <w:pPr>
        <w:pStyle w:val="OutlineList1"/>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Pr="00B508AB">
        <w:rPr>
          <w:cs/>
        </w:rPr>
        <w:t>‎</w:t>
      </w:r>
      <w:r w:rsidRPr="00B508AB">
        <w:t>9</w:t>
      </w:r>
      <w:r w:rsidRPr="00B508AB">
        <w:rPr>
          <w:rtl/>
        </w:rPr>
        <w:fldChar w:fldCharType="end"/>
      </w:r>
      <w:r>
        <w:rPr>
          <w:rtl/>
        </w:rPr>
        <w:t xml:space="preserve"> זה, רשאי יהיה המשרד לקזז סכומים אלו, מכל סכום שיגיע לספק הטובין והשירותים מהמשרד.</w:t>
      </w:r>
    </w:p>
    <w:p w14:paraId="32EB5CDE" w14:textId="77777777" w:rsidR="00C6056D" w:rsidRDefault="00C6056D" w:rsidP="00C6056D">
      <w:pPr>
        <w:pStyle w:val="OutlineList0"/>
        <w:rPr>
          <w:b/>
          <w:rtl/>
        </w:rPr>
      </w:pPr>
      <w:bookmarkStart w:id="4" w:name="_Ref407888173"/>
      <w:r>
        <w:rPr>
          <w:rtl/>
        </w:rPr>
        <w:t>איסור פעולה מתוך ניגוד עניינים</w:t>
      </w:r>
      <w:bookmarkEnd w:id="4"/>
    </w:p>
    <w:p w14:paraId="0A566F5E" w14:textId="77777777" w:rsidR="00C6056D" w:rsidRDefault="00C6056D" w:rsidP="00C6056D">
      <w:pPr>
        <w:pStyle w:val="OutlineList1"/>
        <w:rPr>
          <w:rtl/>
        </w:rPr>
      </w:pPr>
      <w:r>
        <w:rPr>
          <w:rtl/>
        </w:rPr>
        <w:t>ספק הטובין והשירותים רשאי לספק טובין ושירותים לאחרים זולת המשרד, ובלבד שלא יהיה בכך משום פגיעה בחובותיו שלפי הסכם זה.</w:t>
      </w:r>
    </w:p>
    <w:p w14:paraId="30FB1DE6" w14:textId="77777777" w:rsidR="00C6056D" w:rsidRDefault="00C6056D" w:rsidP="00C6056D">
      <w:pPr>
        <w:pStyle w:val="OutlineList1"/>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2CB6D59A" w14:textId="77777777" w:rsidR="00C6056D" w:rsidRPr="00807C4A" w:rsidRDefault="00C6056D" w:rsidP="00C6056D">
      <w:pPr>
        <w:pStyle w:val="OutlineList1"/>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7D2D2EA3" w14:textId="77777777" w:rsidR="00C6056D" w:rsidRPr="00565515" w:rsidRDefault="00C6056D" w:rsidP="00565515">
      <w:pPr>
        <w:pStyle w:val="Para20"/>
        <w:rPr>
          <w:b/>
          <w:bCs/>
        </w:rPr>
      </w:pPr>
      <w:r w:rsidRPr="00565515">
        <w:rPr>
          <w:b/>
          <w:bCs/>
          <w:rtl/>
        </w:rPr>
        <w:t>"ניגוד עניינים" בהסכם זה משמעו אף חשש לניגוד עניינים כאמור.</w:t>
      </w:r>
    </w:p>
    <w:p w14:paraId="49631E2C" w14:textId="77777777" w:rsidR="00C6056D" w:rsidRDefault="00C6056D" w:rsidP="00C6056D">
      <w:pPr>
        <w:pStyle w:val="OutlineList1"/>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A895AAB" w14:textId="77777777" w:rsidR="00C6056D" w:rsidRDefault="00C6056D" w:rsidP="00C6056D">
      <w:pPr>
        <w:pStyle w:val="OutlineList1"/>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268466A" w14:textId="77777777" w:rsidR="00C6056D" w:rsidRDefault="00C6056D" w:rsidP="00C6056D">
      <w:pPr>
        <w:pStyle w:val="OutlineList1"/>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5620062"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4BB5B26E" w14:textId="77777777" w:rsidR="00C6056D" w:rsidRDefault="00C6056D" w:rsidP="00C6056D">
      <w:pPr>
        <w:pStyle w:val="OutlineList0"/>
        <w:rPr>
          <w:b/>
          <w:rtl/>
        </w:rPr>
      </w:pPr>
      <w:bookmarkStart w:id="5" w:name="_Ref407888187"/>
      <w:r>
        <w:rPr>
          <w:rtl/>
        </w:rPr>
        <w:t>פיקוח, בקרה, דיווח ונהלי עבודה</w:t>
      </w:r>
      <w:bookmarkEnd w:id="5"/>
    </w:p>
    <w:p w14:paraId="148AF610" w14:textId="77777777" w:rsidR="00C6056D" w:rsidRDefault="00C6056D" w:rsidP="00565515">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320E7DF5" w14:textId="77777777" w:rsidR="00C6056D" w:rsidRDefault="00C6056D" w:rsidP="00565515">
      <w:pPr>
        <w:pStyle w:val="OutlineList1"/>
        <w:keepNext w:val="0"/>
        <w:rPr>
          <w:rtl/>
        </w:rPr>
      </w:pPr>
      <w:r>
        <w:rPr>
          <w:rtl/>
        </w:rPr>
        <w:t>כל צד ימנה נציג למימוש הסכם זה האחראי מטעמו לביצוע ההסכם.</w:t>
      </w:r>
    </w:p>
    <w:p w14:paraId="7102F80B" w14:textId="6BD56F55" w:rsidR="00C6056D" w:rsidRDefault="00C6056D" w:rsidP="00565515">
      <w:pPr>
        <w:pStyle w:val="OutlineList1"/>
        <w:keepNext w:val="0"/>
        <w:rPr>
          <w:rtl/>
        </w:rPr>
      </w:pPr>
      <w:r>
        <w:rPr>
          <w:rtl/>
        </w:rPr>
        <w:t>נציג המשרד יהיה:________________ או עובד המשרד אשר הוסמך על-ידו (להלן: "</w:t>
      </w:r>
      <w:r>
        <w:rPr>
          <w:bCs/>
          <w:rtl/>
        </w:rPr>
        <w:t>הנציג</w:t>
      </w:r>
      <w:r>
        <w:rPr>
          <w:rtl/>
        </w:rPr>
        <w:t>").</w:t>
      </w:r>
    </w:p>
    <w:p w14:paraId="19F2A83F" w14:textId="50096DEC" w:rsidR="00C6056D" w:rsidRDefault="00C6056D" w:rsidP="00565515">
      <w:pPr>
        <w:pStyle w:val="OutlineList1"/>
        <w:keepNext w:val="0"/>
        <w:rPr>
          <w:rtl/>
        </w:rPr>
      </w:pPr>
      <w:r>
        <w:rPr>
          <w:rtl/>
        </w:rPr>
        <w:t>נציג ספק הטובין והשירותים יהיה:</w:t>
      </w:r>
      <w:r w:rsidR="00565515">
        <w:rPr>
          <w:rFonts w:hint="cs"/>
          <w:rtl/>
        </w:rPr>
        <w:t xml:space="preserve"> </w:t>
      </w:r>
      <w:r>
        <w:rPr>
          <w:rtl/>
        </w:rPr>
        <w:t>מנהל תיק לקוח ________________ אשר יהיה מהנהלת החברה. (להלן: "</w:t>
      </w:r>
      <w:r>
        <w:rPr>
          <w:bCs/>
          <w:rtl/>
        </w:rPr>
        <w:t>מנהל תיק לקוח</w:t>
      </w:r>
      <w:r>
        <w:rPr>
          <w:rtl/>
        </w:rPr>
        <w:t>").</w:t>
      </w:r>
    </w:p>
    <w:p w14:paraId="0D2D423F" w14:textId="77777777" w:rsidR="00C6056D" w:rsidRDefault="00C6056D" w:rsidP="00565515">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1C5317B2" w14:textId="77777777" w:rsidR="00C6056D" w:rsidRDefault="00C6056D" w:rsidP="00C6056D">
      <w:pPr>
        <w:pStyle w:val="OutlineList1"/>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3AC0D2F8" w14:textId="77777777" w:rsidR="00C6056D" w:rsidRDefault="00C6056D" w:rsidP="00C6056D">
      <w:pPr>
        <w:pStyle w:val="OutlineList1"/>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126A3CA1" w14:textId="77777777" w:rsidR="00C6056D" w:rsidRDefault="00C6056D" w:rsidP="00C6056D">
      <w:pPr>
        <w:pStyle w:val="OutlineList1"/>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0A49960" w14:textId="77777777" w:rsidR="00C6056D" w:rsidRDefault="00C6056D" w:rsidP="00C6056D">
      <w:pPr>
        <w:pStyle w:val="OutlineList1"/>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59CA3C9" w14:textId="77777777" w:rsidR="00C6056D" w:rsidRDefault="00C6056D" w:rsidP="00565515">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35441A6E" w14:textId="77777777" w:rsidR="00C6056D" w:rsidRDefault="00C6056D" w:rsidP="00C6056D">
      <w:pPr>
        <w:pStyle w:val="OutlineList1"/>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10B6C196" w14:textId="77777777" w:rsidR="00C6056D" w:rsidRPr="00DB3242" w:rsidRDefault="00C6056D" w:rsidP="00C6056D">
      <w:pPr>
        <w:pStyle w:val="OutlineList1"/>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E2D3FE1" w14:textId="77777777" w:rsidR="00C6056D" w:rsidRDefault="00C6056D" w:rsidP="00C6056D">
      <w:pPr>
        <w:pStyle w:val="OutlineList1"/>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38F870E8"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2E1049C7" w14:textId="77777777" w:rsidR="00C6056D" w:rsidRDefault="00C6056D" w:rsidP="00C6056D">
      <w:pPr>
        <w:pStyle w:val="OutlineList0"/>
        <w:rPr>
          <w:b/>
          <w:rtl/>
        </w:rPr>
      </w:pPr>
      <w:r>
        <w:rPr>
          <w:rtl/>
        </w:rPr>
        <w:t>התמורה</w:t>
      </w:r>
    </w:p>
    <w:p w14:paraId="41EB146F" w14:textId="77777777" w:rsidR="00C6056D" w:rsidRDefault="00C6056D" w:rsidP="00C6056D">
      <w:pPr>
        <w:pStyle w:val="OutlineList1"/>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727BC88D" w14:textId="77777777" w:rsidR="00C6056D" w:rsidRPr="00A45A2E" w:rsidRDefault="00C6056D" w:rsidP="00C6056D">
      <w:pPr>
        <w:pStyle w:val="OutlineList1"/>
      </w:pPr>
      <w:r w:rsidRPr="00A45A2E">
        <w:rPr>
          <w:rtl/>
        </w:rPr>
        <w:t xml:space="preserve">יובהר כי המשרד שומר לעצמו את הזכות להגדיל את היקף ההתקשרות עד </w:t>
      </w:r>
      <w:r w:rsidRPr="00A45A2E">
        <w:rPr>
          <w:rFonts w:hint="cs"/>
          <w:rtl/>
        </w:rPr>
        <w:t>100%</w:t>
      </w:r>
      <w:r w:rsidRPr="00A45A2E">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w:t>
      </w:r>
      <w:r w:rsidRPr="00A45A2E">
        <w:rPr>
          <w:rFonts w:hint="cs"/>
          <w:rtl/>
        </w:rPr>
        <w:t xml:space="preserve">שלא נכלל  בכתב הכמויות </w:t>
      </w:r>
      <w:r w:rsidRPr="00A45A2E">
        <w:rPr>
          <w:rtl/>
        </w:rPr>
        <w:t xml:space="preserve">בעלות "גב אל גב" כנגד חשבונית, לאחר אישור הגורם המקצועי ונציג חשב המשרד. רכישת פריטים שלא בכתב הכמויות לא יהיו בעלות מצטברת כוללת של יותר מ 20% מהיקף ההתקשרות </w:t>
      </w:r>
      <w:r w:rsidRPr="00A45A2E">
        <w:rPr>
          <w:rFonts w:hint="cs"/>
          <w:rtl/>
        </w:rPr>
        <w:t xml:space="preserve">לשנה </w:t>
      </w:r>
      <w:r w:rsidRPr="00A45A2E">
        <w:rPr>
          <w:rtl/>
        </w:rPr>
        <w:t xml:space="preserve">על פי כתב הכמויות ולא יעלה על </w:t>
      </w:r>
      <w:r w:rsidRPr="00A45A2E">
        <w:rPr>
          <w:rFonts w:hint="cs"/>
          <w:rtl/>
        </w:rPr>
        <w:t>_____</w:t>
      </w:r>
      <w:r w:rsidRPr="00A45A2E">
        <w:rPr>
          <w:rtl/>
        </w:rPr>
        <w:t xml:space="preserve"> ₪ לשנה</w:t>
      </w:r>
      <w:r w:rsidRPr="00A45A2E">
        <w:rPr>
          <w:rFonts w:hint="cs"/>
          <w:rtl/>
        </w:rPr>
        <w:t>.</w:t>
      </w:r>
    </w:p>
    <w:p w14:paraId="11C9CE73" w14:textId="77777777" w:rsidR="00C6056D" w:rsidRDefault="00C6056D" w:rsidP="00C6056D">
      <w:pPr>
        <w:pStyle w:val="OutlineList1"/>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0601C3C2" w14:textId="77777777" w:rsidR="00C6056D" w:rsidRDefault="00C6056D" w:rsidP="00C6056D">
      <w:pPr>
        <w:pStyle w:val="OutlineList1"/>
        <w:rPr>
          <w:rtl/>
        </w:rPr>
      </w:pPr>
      <w:r>
        <w:rPr>
          <w:rtl/>
        </w:rPr>
        <w:t xml:space="preserve">מובהר ומוסכם בזאת כי התמורה </w:t>
      </w:r>
      <w:r>
        <w:rPr>
          <w:rFonts w:hint="cs"/>
          <w:rtl/>
        </w:rPr>
        <w:t xml:space="preserve">בסעיף זה </w:t>
      </w:r>
      <w:r>
        <w:rPr>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0CBFA2E0" w14:textId="77777777" w:rsidR="00C6056D" w:rsidRDefault="00C6056D" w:rsidP="00565515">
      <w:pPr>
        <w:pStyle w:val="OutlineList1"/>
        <w:keepNext w:val="0"/>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2ED82419" w14:textId="77777777" w:rsidR="00C6056D" w:rsidRDefault="00C6056D" w:rsidP="00565515">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34ED99D1" w14:textId="77777777" w:rsidR="00C6056D" w:rsidRDefault="00C6056D" w:rsidP="00565515">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1A32AC63" w14:textId="77777777" w:rsidR="00C6056D" w:rsidRDefault="00C6056D" w:rsidP="00565515">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250C140E" w14:textId="77777777" w:rsidR="00C6056D" w:rsidRDefault="00C6056D" w:rsidP="00565515">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B6A1881" w14:textId="77777777" w:rsidR="00C6056D" w:rsidRDefault="00C6056D" w:rsidP="00C6056D">
      <w:pPr>
        <w:pStyle w:val="OutlineList1"/>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w:t>
      </w:r>
      <w:r>
        <w:rPr>
          <w:rFonts w:hint="cs"/>
          <w:rtl/>
        </w:rPr>
        <w:t xml:space="preserve"> </w:t>
      </w:r>
      <w:r>
        <w:rPr>
          <w:rtl/>
        </w:rPr>
        <w:t>לשיעורו במועד הפקת ההזמנה. אחרת, תוחזר חשבונית המס וספק הטובין והשירותים יידרש להמציא חשבונית מס מתוקנת.</w:t>
      </w:r>
    </w:p>
    <w:p w14:paraId="103AE847" w14:textId="77777777" w:rsidR="00C6056D" w:rsidRDefault="00C6056D" w:rsidP="00C6056D">
      <w:pPr>
        <w:pStyle w:val="OutlineList1"/>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3EEDB659" w14:textId="77777777" w:rsidR="00C6056D" w:rsidRDefault="00C6056D" w:rsidP="00C6056D">
      <w:pPr>
        <w:pStyle w:val="OutlineList1"/>
      </w:pPr>
      <w:r>
        <w:rPr>
          <w:rtl/>
        </w:rPr>
        <w:t>ספק הטובין והשירותים מתחייב להחזיר למשרד מיד כל סכום ביתר שקיבל מהמשרד בערכו הריאלי.</w:t>
      </w:r>
    </w:p>
    <w:p w14:paraId="407943E8" w14:textId="77777777" w:rsidR="00C6056D" w:rsidRDefault="00C6056D" w:rsidP="00C6056D">
      <w:pPr>
        <w:pStyle w:val="OutlineList1"/>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072EF161" w14:textId="77777777" w:rsidR="00C6056D" w:rsidRDefault="00C6056D" w:rsidP="00C6056D">
      <w:pPr>
        <w:pStyle w:val="OutlineList1"/>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2EEEBE67" w14:textId="77777777" w:rsidR="00C6056D" w:rsidRDefault="00C6056D" w:rsidP="00565515">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180B36AF" w14:textId="77777777" w:rsidR="00C6056D" w:rsidRDefault="00C6056D" w:rsidP="00565515">
      <w:pPr>
        <w:pStyle w:val="OutlineList1"/>
        <w:keepNext w:val="0"/>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013D9312" w14:textId="77777777" w:rsidR="00C6056D" w:rsidRDefault="00C6056D" w:rsidP="00C6056D">
      <w:pPr>
        <w:pStyle w:val="OutlineList1"/>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323FD58F" w14:textId="77777777" w:rsidR="00C6056D" w:rsidRDefault="00C6056D" w:rsidP="00C6056D">
      <w:pPr>
        <w:pStyle w:val="OutlineList0"/>
      </w:pPr>
      <w:r>
        <w:rPr>
          <w:rtl/>
        </w:rPr>
        <w:t>הצמדה</w:t>
      </w:r>
    </w:p>
    <w:p w14:paraId="55F09562" w14:textId="77777777" w:rsidR="00C6056D" w:rsidRPr="00077300" w:rsidRDefault="00C6056D" w:rsidP="00C6056D">
      <w:pPr>
        <w:pStyle w:val="OutlineList1"/>
        <w:rPr>
          <w:b/>
          <w:bCs/>
        </w:rPr>
      </w:pPr>
      <w:r w:rsidRPr="00077300">
        <w:rPr>
          <w:rFonts w:hint="eastAsia"/>
          <w:rtl/>
        </w:rPr>
        <w:t>תנאי</w:t>
      </w:r>
      <w:r w:rsidRPr="00077300">
        <w:rPr>
          <w:rtl/>
        </w:rPr>
        <w:t xml:space="preserve"> </w:t>
      </w:r>
      <w:r w:rsidRPr="00077300">
        <w:rPr>
          <w:rFonts w:hint="eastAsia"/>
          <w:rtl/>
        </w:rPr>
        <w:t>ההצמדה</w:t>
      </w:r>
      <w:r w:rsidRPr="00077300">
        <w:rPr>
          <w:rtl/>
        </w:rPr>
        <w:t xml:space="preserve"> </w:t>
      </w:r>
      <w:r w:rsidRPr="00077300">
        <w:rPr>
          <w:rFonts w:hint="eastAsia"/>
          <w:rtl/>
        </w:rPr>
        <w:t>יהיו</w:t>
      </w:r>
      <w:r w:rsidRPr="00077300">
        <w:rPr>
          <w:rtl/>
        </w:rPr>
        <w:t xml:space="preserve"> </w:t>
      </w:r>
      <w:r w:rsidRPr="00077300">
        <w:rPr>
          <w:rFonts w:hint="eastAsia"/>
          <w:rtl/>
        </w:rPr>
        <w:t>בהתאם</w:t>
      </w:r>
      <w:r w:rsidRPr="00077300">
        <w:rPr>
          <w:rtl/>
        </w:rPr>
        <w:t xml:space="preserve"> </w:t>
      </w:r>
      <w:r w:rsidRPr="00077300">
        <w:rPr>
          <w:rFonts w:hint="eastAsia"/>
          <w:rtl/>
        </w:rPr>
        <w:t>להוראת</w:t>
      </w:r>
      <w:r w:rsidRPr="00077300">
        <w:rPr>
          <w:rtl/>
        </w:rPr>
        <w:t xml:space="preserve"> </w:t>
      </w:r>
      <w:r w:rsidRPr="00077300">
        <w:rPr>
          <w:rFonts w:hint="eastAsia"/>
          <w:rtl/>
        </w:rPr>
        <w:t>התכ</w:t>
      </w:r>
      <w:r w:rsidRPr="00077300">
        <w:rPr>
          <w:rtl/>
        </w:rPr>
        <w:t xml:space="preserve">"מ </w:t>
      </w:r>
      <w:r w:rsidRPr="00077300">
        <w:rPr>
          <w:rFonts w:hint="cs"/>
          <w:rtl/>
        </w:rPr>
        <w:t xml:space="preserve"> </w:t>
      </w:r>
      <w:r w:rsidRPr="00077300">
        <w:rPr>
          <w:rtl/>
        </w:rPr>
        <w:t>7.</w:t>
      </w:r>
      <w:r w:rsidRPr="00077300">
        <w:rPr>
          <w:rFonts w:hint="cs"/>
          <w:rtl/>
        </w:rPr>
        <w:t>5</w:t>
      </w:r>
      <w:r w:rsidRPr="00077300">
        <w:rPr>
          <w:rtl/>
        </w:rPr>
        <w:t>.2– כללי הצמדה כדלקמן</w:t>
      </w:r>
      <w:r w:rsidRPr="00077300">
        <w:rPr>
          <w:rFonts w:hint="cs"/>
          <w:rtl/>
        </w:rPr>
        <w:t xml:space="preserve"> </w:t>
      </w:r>
    </w:p>
    <w:p w14:paraId="099FAC0E" w14:textId="77777777" w:rsidR="00C6056D" w:rsidRPr="000E089C" w:rsidRDefault="00C6056D" w:rsidP="00C6056D">
      <w:pPr>
        <w:pStyle w:val="OutlineList1"/>
        <w:rPr>
          <w:b/>
          <w:bCs/>
          <w:rtl/>
        </w:rPr>
      </w:pPr>
      <w:bookmarkStart w:id="6" w:name="_Ref464634068"/>
      <w:r w:rsidRPr="000E089C">
        <w:rPr>
          <w:rtl/>
        </w:rPr>
        <w:t>הגדרות בנושא הצמדה</w:t>
      </w:r>
    </w:p>
    <w:p w14:paraId="4D984FFB" w14:textId="77777777" w:rsidR="00C6056D" w:rsidRPr="00B4698C" w:rsidRDefault="00C6056D" w:rsidP="00C6056D">
      <w:pPr>
        <w:pStyle w:val="OutlineList2"/>
        <w:rPr>
          <w:rtl/>
        </w:rPr>
      </w:pPr>
      <w:r w:rsidRPr="00B4698C">
        <w:rPr>
          <w:rtl/>
        </w:rPr>
        <w:t xml:space="preserve">תאריך הבסיס – המועד האחרון להגשת הצעות במכרז </w:t>
      </w:r>
      <w:r w:rsidRPr="00B4698C">
        <w:t>DD/MM/YYYY</w:t>
      </w:r>
      <w:r w:rsidRPr="00B4698C">
        <w:rPr>
          <w:rtl/>
        </w:rPr>
        <w:t xml:space="preserve">. </w:t>
      </w:r>
    </w:p>
    <w:p w14:paraId="6741212E" w14:textId="77777777" w:rsidR="00C6056D" w:rsidRPr="00B4698C" w:rsidRDefault="00C6056D" w:rsidP="00C6056D">
      <w:pPr>
        <w:pStyle w:val="OutlineList2"/>
        <w:rPr>
          <w:rtl/>
        </w:rPr>
      </w:pPr>
      <w:r w:rsidRPr="00B4698C">
        <w:rPr>
          <w:rtl/>
        </w:rPr>
        <w:t xml:space="preserve">תאריך התחלת הצמדה – המועד שממנו והלאה מחושבת ההצמדה - ככלל, 18 חודש מתאריך הבסיס, למעט האמור בסעיף </w:t>
      </w:r>
      <w:r w:rsidRPr="00B4698C">
        <w:rPr>
          <w:rtl/>
        </w:rPr>
        <w:fldChar w:fldCharType="begin"/>
      </w:r>
      <w:r w:rsidRPr="00B4698C">
        <w:rPr>
          <w:rtl/>
        </w:rPr>
        <w:instrText xml:space="preserve"> </w:instrText>
      </w:r>
      <w:r w:rsidRPr="00B4698C">
        <w:instrText xml:space="preserve">REF </w:instrText>
      </w:r>
      <w:r w:rsidRPr="00B4698C">
        <w:rPr>
          <w:rtl/>
        </w:rPr>
        <w:instrText>_</w:instrText>
      </w:r>
      <w:r w:rsidRPr="00B4698C">
        <w:instrText>Ref511052543 \r \h</w:instrText>
      </w:r>
      <w:r w:rsidRPr="00B4698C">
        <w:rPr>
          <w:rtl/>
        </w:rPr>
        <w:instrText xml:space="preserve">  \* </w:instrText>
      </w:r>
      <w:r w:rsidRPr="00B4698C">
        <w:instrText>MERGEFORMAT</w:instrText>
      </w:r>
      <w:r w:rsidRPr="00B4698C">
        <w:rPr>
          <w:rtl/>
        </w:rPr>
        <w:instrText xml:space="preserve"> </w:instrText>
      </w:r>
      <w:r w:rsidRPr="00B4698C">
        <w:rPr>
          <w:rtl/>
        </w:rPr>
      </w:r>
      <w:r w:rsidRPr="00B4698C">
        <w:rPr>
          <w:rtl/>
        </w:rPr>
        <w:fldChar w:fldCharType="separate"/>
      </w:r>
      <w:r w:rsidRPr="00B4698C">
        <w:rPr>
          <w:cs/>
        </w:rPr>
        <w:t>‎</w:t>
      </w:r>
      <w:r w:rsidRPr="00B4698C">
        <w:t>13.4</w:t>
      </w:r>
      <w:r w:rsidRPr="00B4698C">
        <w:rPr>
          <w:rtl/>
        </w:rPr>
        <w:fldChar w:fldCharType="end"/>
      </w:r>
      <w:r w:rsidRPr="00B4698C">
        <w:rPr>
          <w:rtl/>
        </w:rPr>
        <w:t xml:space="preserve">) – </w:t>
      </w:r>
      <w:r w:rsidRPr="00B4698C">
        <w:t>DD/MM/YYYY</w:t>
      </w:r>
      <w:r w:rsidRPr="00B4698C">
        <w:rPr>
          <w:rtl/>
        </w:rPr>
        <w:t xml:space="preserve">. </w:t>
      </w:r>
    </w:p>
    <w:p w14:paraId="48A2C91D" w14:textId="77777777" w:rsidR="00C6056D" w:rsidRPr="00B4698C" w:rsidRDefault="00C6056D" w:rsidP="00C6056D">
      <w:pPr>
        <w:pStyle w:val="OutlineList2"/>
        <w:rPr>
          <w:rtl/>
        </w:rPr>
      </w:pPr>
      <w:r w:rsidRPr="00B4698C">
        <w:rPr>
          <w:rtl/>
        </w:rPr>
        <w:t>מדד התחלתי – המדד הידוע בתאריך התחלת ההצמדה</w:t>
      </w:r>
    </w:p>
    <w:p w14:paraId="280A2A7D" w14:textId="00C9DE36" w:rsidR="00C6056D" w:rsidRPr="00B4698C" w:rsidRDefault="00C6056D" w:rsidP="00565515">
      <w:pPr>
        <w:pStyle w:val="OutlineList2"/>
        <w:rPr>
          <w:rtl/>
        </w:rPr>
      </w:pPr>
      <w:r w:rsidRPr="00B4698C">
        <w:rPr>
          <w:rtl/>
        </w:rPr>
        <w:t>המדד הקובע – המדד האחרון הידוע ביום מועד ביצוע ההצמדה.</w:t>
      </w:r>
    </w:p>
    <w:p w14:paraId="290CC5CB" w14:textId="77777777" w:rsidR="00C6056D" w:rsidRPr="00B4698C" w:rsidRDefault="00C6056D" w:rsidP="00C6056D">
      <w:pPr>
        <w:pStyle w:val="OutlineList2"/>
        <w:rPr>
          <w:rtl/>
        </w:rPr>
      </w:pPr>
      <w:r w:rsidRPr="00B4698C">
        <w:rPr>
          <w:rtl/>
        </w:rPr>
        <w:t>הצמדה שלילית – הצמדה המבוצעת כאשר המדד או הרכב המדדים הקובע ירד אל מתחת לשיעור המדד ההתחלתי.</w:t>
      </w:r>
    </w:p>
    <w:p w14:paraId="6A0CC20D" w14:textId="77777777" w:rsidR="00C6056D" w:rsidRPr="00B4698C" w:rsidRDefault="00C6056D" w:rsidP="00C6056D">
      <w:pPr>
        <w:pStyle w:val="OutlineList2"/>
        <w:rPr>
          <w:rtl/>
        </w:rPr>
      </w:pPr>
      <w:r w:rsidRPr="00B4698C">
        <w:rPr>
          <w:rtl/>
        </w:rPr>
        <w:t xml:space="preserve">מדד המחירים לצרכן – כפי שמפורסם על ידי הלשכה המרכזית לסטטיסטיקה או מי שהוסמך על ידי ממשלת ישראל להחליפה. </w:t>
      </w:r>
    </w:p>
    <w:p w14:paraId="067D6D9A" w14:textId="77777777" w:rsidR="00C6056D" w:rsidRPr="00B4698C" w:rsidRDefault="00C6056D" w:rsidP="00C6056D">
      <w:pPr>
        <w:pStyle w:val="OutlineList1"/>
        <w:rPr>
          <w:rtl/>
        </w:rPr>
      </w:pPr>
      <w:r w:rsidRPr="00B4698C">
        <w:rPr>
          <w:rtl/>
        </w:rPr>
        <w:t xml:space="preserve">עקרונות ביצוע הצמדה </w:t>
      </w:r>
    </w:p>
    <w:p w14:paraId="14E2709C" w14:textId="77777777" w:rsidR="00C6056D" w:rsidRPr="00B4698C" w:rsidRDefault="00C6056D" w:rsidP="00C6056D">
      <w:pPr>
        <w:pStyle w:val="OutlineList2"/>
        <w:rPr>
          <w:rtl/>
        </w:rPr>
      </w:pPr>
      <w:r w:rsidRPr="00B4698C">
        <w:rPr>
          <w:rtl/>
        </w:rPr>
        <w:t>המחירים יוצמדו לשינויים ב</w:t>
      </w:r>
      <w:r w:rsidRPr="00B4698C">
        <w:rPr>
          <w:rFonts w:hint="eastAsia"/>
          <w:rtl/>
        </w:rPr>
        <w:t>מדד</w:t>
      </w:r>
      <w:r w:rsidRPr="00B4698C">
        <w:rPr>
          <w:rtl/>
        </w:rPr>
        <w:t xml:space="preserve"> </w:t>
      </w:r>
      <w:r w:rsidRPr="00B4698C">
        <w:rPr>
          <w:rFonts w:hint="eastAsia"/>
          <w:rtl/>
        </w:rPr>
        <w:t>המחירים</w:t>
      </w:r>
      <w:r w:rsidRPr="00B4698C">
        <w:rPr>
          <w:rtl/>
        </w:rPr>
        <w:t xml:space="preserve"> </w:t>
      </w:r>
      <w:r w:rsidRPr="00B4698C">
        <w:rPr>
          <w:rFonts w:hint="eastAsia"/>
          <w:rtl/>
        </w:rPr>
        <w:t>לצרכן</w:t>
      </w:r>
      <w:r w:rsidRPr="00B4698C">
        <w:rPr>
          <w:rtl/>
        </w:rPr>
        <w:t xml:space="preserve"> (להלן: "המדד"). </w:t>
      </w:r>
    </w:p>
    <w:p w14:paraId="4E06C4F9" w14:textId="77777777" w:rsidR="00C6056D" w:rsidRPr="00B4698C" w:rsidRDefault="00C6056D" w:rsidP="00C6056D">
      <w:pPr>
        <w:pStyle w:val="OutlineList2"/>
        <w:rPr>
          <w:rtl/>
        </w:rPr>
      </w:pPr>
      <w:r w:rsidRPr="00B4698C">
        <w:rPr>
          <w:rtl/>
        </w:rPr>
        <w:t>סכום ההצמדה שיחושב יתווסף (או יופחת, אם חלה ירידה במדד הרלוונטי) לתעריפים שנקבעו בהתקשרות.</w:t>
      </w:r>
    </w:p>
    <w:p w14:paraId="74BF560D" w14:textId="77777777" w:rsidR="00C6056D" w:rsidRPr="00B4698C" w:rsidRDefault="00C6056D" w:rsidP="00C6056D">
      <w:pPr>
        <w:pStyle w:val="OutlineList2"/>
        <w:rPr>
          <w:rtl/>
        </w:rPr>
      </w:pPr>
      <w:r w:rsidRPr="00B4698C">
        <w:rPr>
          <w:rtl/>
        </w:rPr>
        <w:t xml:space="preserve">ביצוע ההצמדה יהיה </w:t>
      </w:r>
      <w:r w:rsidRPr="00B4698C">
        <w:rPr>
          <w:rFonts w:hint="eastAsia"/>
          <w:rtl/>
        </w:rPr>
        <w:t>ב</w:t>
      </w:r>
      <w:r w:rsidRPr="00B4698C">
        <w:rPr>
          <w:rtl/>
        </w:rPr>
        <w:t xml:space="preserve">מועד קבלת החשבונית במשרד. </w:t>
      </w:r>
    </w:p>
    <w:p w14:paraId="6B552981" w14:textId="77777777" w:rsidR="00C6056D" w:rsidRPr="00B4698C" w:rsidRDefault="00C6056D" w:rsidP="00C6056D">
      <w:pPr>
        <w:pStyle w:val="OutlineList2"/>
        <w:rPr>
          <w:rtl/>
        </w:rPr>
      </w:pPr>
      <w:r w:rsidRPr="00B4698C">
        <w:rPr>
          <w:rtl/>
        </w:rPr>
        <w:t>ביצוע הצמדה יהיה גם במקרים שבהם מדובר בהצמדה שלילית.</w:t>
      </w:r>
    </w:p>
    <w:p w14:paraId="3D263293" w14:textId="77777777" w:rsidR="00C6056D" w:rsidRPr="00B4698C" w:rsidRDefault="00C6056D" w:rsidP="00C6056D">
      <w:pPr>
        <w:pStyle w:val="OutlineList1"/>
        <w:rPr>
          <w:rtl/>
        </w:rPr>
      </w:pPr>
      <w:r w:rsidRPr="00B4698C">
        <w:rPr>
          <w:rtl/>
        </w:rPr>
        <w:t>מנגנון ביצוע הצמדה</w:t>
      </w:r>
    </w:p>
    <w:p w14:paraId="7D6EFCDA" w14:textId="77777777" w:rsidR="00C6056D" w:rsidRPr="00B4698C" w:rsidRDefault="00C6056D" w:rsidP="00C6056D">
      <w:pPr>
        <w:pStyle w:val="OutlineList2"/>
        <w:rPr>
          <w:rtl/>
        </w:rPr>
      </w:pPr>
      <w:bookmarkStart w:id="7" w:name="_Ref511052543"/>
      <w:r w:rsidRPr="00B4698C">
        <w:rPr>
          <w:rtl/>
        </w:rPr>
        <w:t xml:space="preserve">ביצוע ההצמדה יחל לאחר תום 18 חודשים מתאריך הבסיס, למעט במקרה המפורט בסעיף </w:t>
      </w:r>
      <w:r w:rsidRPr="00B4698C">
        <w:rPr>
          <w:rFonts w:hint="cs"/>
          <w:rtl/>
          <w:cs/>
        </w:rPr>
        <w:t xml:space="preserve">13.4.3  </w:t>
      </w:r>
      <w:r w:rsidRPr="00B4698C">
        <w:rPr>
          <w:rtl/>
        </w:rPr>
        <w:t>המדד הידוע ביום זה ייקבע כמדד ההתחלתי.</w:t>
      </w:r>
      <w:bookmarkEnd w:id="7"/>
    </w:p>
    <w:p w14:paraId="25E73407" w14:textId="77777777" w:rsidR="00C6056D" w:rsidRPr="00B4698C" w:rsidRDefault="00C6056D" w:rsidP="00C6056D">
      <w:pPr>
        <w:pStyle w:val="OutlineList2"/>
        <w:rPr>
          <w:rtl/>
        </w:rPr>
      </w:pPr>
      <w:bookmarkStart w:id="8" w:name="_Ref524006005"/>
      <w:r w:rsidRPr="00B4698C">
        <w:rPr>
          <w:rtl/>
        </w:rPr>
        <w:t>ההצמדה תתבצע מדי 3 חודשים, כך שההצמדה הראשונה תתבצע בחלוף 3 חודשים מתאריך תחילת הצמדה, ובכל  3 חודשים לאחר מכן.</w:t>
      </w:r>
      <w:bookmarkEnd w:id="8"/>
    </w:p>
    <w:p w14:paraId="31C3BBB2" w14:textId="77777777" w:rsidR="00C6056D" w:rsidRPr="00B4698C" w:rsidRDefault="00C6056D" w:rsidP="00C6056D">
      <w:pPr>
        <w:pStyle w:val="OutlineList2"/>
      </w:pPr>
      <w:r w:rsidRPr="00B4698C">
        <w:rPr>
          <w:rtl/>
        </w:rPr>
        <w:t xml:space="preserve">על אף האמור בסעיף </w:t>
      </w:r>
      <w:r w:rsidRPr="00B4698C">
        <w:rPr>
          <w:cs/>
        </w:rPr>
        <w:t>‎</w:t>
      </w:r>
      <w:r w:rsidRPr="00B4698C">
        <w:rPr>
          <w:rtl/>
        </w:rPr>
        <w:fldChar w:fldCharType="begin"/>
      </w:r>
      <w:r w:rsidRPr="00B4698C">
        <w:rPr>
          <w:rtl/>
        </w:rPr>
        <w:instrText xml:space="preserve"> </w:instrText>
      </w:r>
      <w:r w:rsidRPr="00B4698C">
        <w:instrText xml:space="preserve">REF </w:instrText>
      </w:r>
      <w:r w:rsidRPr="00B4698C">
        <w:rPr>
          <w:rtl/>
        </w:rPr>
        <w:instrText>_</w:instrText>
      </w:r>
      <w:r w:rsidRPr="00B4698C">
        <w:instrText>Ref511052543 \r \h</w:instrText>
      </w:r>
      <w:r w:rsidRPr="00B4698C">
        <w:rPr>
          <w:rtl/>
        </w:rPr>
        <w:instrText xml:space="preserve">  \* </w:instrText>
      </w:r>
      <w:r w:rsidRPr="00B4698C">
        <w:instrText>MERGEFORMAT</w:instrText>
      </w:r>
      <w:r w:rsidRPr="00B4698C">
        <w:rPr>
          <w:rtl/>
        </w:rPr>
        <w:instrText xml:space="preserve"> </w:instrText>
      </w:r>
      <w:r w:rsidRPr="00B4698C">
        <w:rPr>
          <w:rtl/>
        </w:rPr>
      </w:r>
      <w:r w:rsidRPr="00B4698C">
        <w:rPr>
          <w:rtl/>
        </w:rPr>
        <w:fldChar w:fldCharType="separate"/>
      </w:r>
      <w:r w:rsidRPr="00B4698C">
        <w:rPr>
          <w:cs/>
        </w:rPr>
        <w:t>‎</w:t>
      </w:r>
      <w:r w:rsidRPr="00B4698C">
        <w:t>13.4.1</w:t>
      </w:r>
      <w:r w:rsidRPr="00B4698C">
        <w:rPr>
          <w:rtl/>
        </w:rPr>
        <w:fldChar w:fldCharType="end"/>
      </w:r>
      <w:r w:rsidRPr="00B4698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3D047C9F" w14:textId="77777777" w:rsidR="00C6056D" w:rsidRPr="00B4698C" w:rsidRDefault="00C6056D" w:rsidP="00C6056D">
      <w:pPr>
        <w:pStyle w:val="OutlineList3"/>
        <w:rPr>
          <w:rtl/>
        </w:rPr>
      </w:pPr>
      <w:r w:rsidRPr="00B4698C">
        <w:rPr>
          <w:rtl/>
        </w:rPr>
        <w:t>המדד הידוע ביום השינוי ייקבע כמדד ההתחלתי.</w:t>
      </w:r>
    </w:p>
    <w:p w14:paraId="702DBB3F" w14:textId="77777777" w:rsidR="00C6056D" w:rsidRPr="00B4698C" w:rsidRDefault="00C6056D" w:rsidP="00C6056D">
      <w:pPr>
        <w:pStyle w:val="OutlineList3"/>
      </w:pPr>
      <w:r w:rsidRPr="00B4698C">
        <w:rPr>
          <w:rFonts w:hint="eastAsia"/>
          <w:rtl/>
        </w:rPr>
        <w:t>ביצוע</w:t>
      </w:r>
      <w:r w:rsidRPr="00B4698C">
        <w:rPr>
          <w:rtl/>
        </w:rPr>
        <w:t xml:space="preserve"> ההצמדה ייעשה בחלוף פרק הזמן שנקבע לביצוע הצמדות, כאמור בסעיף </w:t>
      </w:r>
      <w:r w:rsidRPr="00B4698C">
        <w:rPr>
          <w:rFonts w:hint="cs"/>
          <w:rtl/>
        </w:rPr>
        <w:t>13.4.2</w:t>
      </w:r>
      <w:r w:rsidRPr="00B4698C">
        <w:rPr>
          <w:rtl/>
        </w:rPr>
        <w:t xml:space="preserve"> </w:t>
      </w:r>
      <w:r w:rsidRPr="00B4698C">
        <w:rPr>
          <w:rFonts w:hint="eastAsia"/>
          <w:rtl/>
        </w:rPr>
        <w:t>לעיל</w:t>
      </w:r>
      <w:r w:rsidRPr="00B4698C">
        <w:rPr>
          <w:rtl/>
        </w:rPr>
        <w:t xml:space="preserve">. </w:t>
      </w:r>
    </w:p>
    <w:bookmarkEnd w:id="6"/>
    <w:p w14:paraId="257557C6" w14:textId="77777777" w:rsidR="00C6056D" w:rsidRPr="002D1D92" w:rsidRDefault="00C6056D" w:rsidP="00C6056D">
      <w:pPr>
        <w:pStyle w:val="OutlineList3"/>
      </w:pPr>
      <w:r w:rsidRPr="002D1D92">
        <w:rPr>
          <w:rFonts w:hint="cs"/>
          <w:rtl/>
        </w:rPr>
        <w:t>כ</w:t>
      </w:r>
      <w:r w:rsidRPr="002D1D92">
        <w:rPr>
          <w:rtl/>
        </w:rPr>
        <w:t>כ</w:t>
      </w:r>
      <w:r w:rsidRPr="002D1D92">
        <w:rPr>
          <w:rFonts w:hint="cs"/>
          <w:rtl/>
        </w:rPr>
        <w:t>ו</w:t>
      </w:r>
      <w:r w:rsidRPr="002D1D92">
        <w:rPr>
          <w:rtl/>
        </w:rPr>
        <w:t xml:space="preserve">ל </w:t>
      </w:r>
      <w:r w:rsidRPr="002D1D92">
        <w:rPr>
          <w:rFonts w:hint="cs"/>
          <w:rtl/>
        </w:rPr>
        <w:t>ו</w:t>
      </w:r>
      <w:r w:rsidRPr="002D1D92">
        <w:rPr>
          <w:rtl/>
        </w:rPr>
        <w:t xml:space="preserve">המחירים בהצעה יהיו נקובים </w:t>
      </w:r>
      <w:r w:rsidRPr="002D1D92">
        <w:rPr>
          <w:rFonts w:hint="eastAsia"/>
          <w:rtl/>
        </w:rPr>
        <w:t>ב</w:t>
      </w:r>
      <w:r w:rsidRPr="002D1D92">
        <w:rPr>
          <w:rFonts w:hint="cs"/>
          <w:rtl/>
        </w:rPr>
        <w:t xml:space="preserve">דולר ארה"ב, </w:t>
      </w:r>
      <w:r w:rsidRPr="002D1D92">
        <w:rPr>
          <w:rtl/>
        </w:rPr>
        <w:t>המחירים יהיו סופיים ויכללו את כל הוצאות הזוכה, כולל כל המיסים וההיטלים (למעט מע"מ) לרבות כל תשלום לצד שלישי</w:t>
      </w:r>
      <w:r>
        <w:rPr>
          <w:rFonts w:hint="cs"/>
          <w:rtl/>
        </w:rPr>
        <w:t xml:space="preserve">, </w:t>
      </w:r>
      <w:r w:rsidRPr="002D1D92">
        <w:rPr>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21B51262" w14:textId="77777777" w:rsidR="00C6056D" w:rsidRPr="002D1D92" w:rsidRDefault="00C6056D" w:rsidP="00C6056D">
      <w:pPr>
        <w:pStyle w:val="OutlineList0"/>
      </w:pPr>
      <w:r w:rsidRPr="002D1D92">
        <w:rPr>
          <w:rtl/>
        </w:rPr>
        <w:t>פיצוי בגין אי עמידה ברמת שירות (</w:t>
      </w:r>
      <w:r w:rsidRPr="002D1D92">
        <w:t>SLA</w:t>
      </w:r>
      <w:r w:rsidRPr="002D1D92">
        <w:rPr>
          <w:rtl/>
        </w:rPr>
        <w:t>)</w:t>
      </w:r>
    </w:p>
    <w:p w14:paraId="3A8F1012" w14:textId="2C754011" w:rsidR="00C6056D" w:rsidRPr="008D0C2A" w:rsidRDefault="00C6056D" w:rsidP="00C6056D">
      <w:pPr>
        <w:pStyle w:val="OutlineList1"/>
      </w:pPr>
      <w:r w:rsidRPr="008D0C2A">
        <w:rPr>
          <w:rtl/>
        </w:rPr>
        <w:t>המשרד מודיע בזאת כי יקנוס בגין אי עמידה ברמת שירות כפי הנדרש במכרז על פי הטבלה שלהלן:</w:t>
      </w:r>
    </w:p>
    <w:p w14:paraId="65B31C52" w14:textId="77777777" w:rsidR="003A194E" w:rsidRPr="008D0C2A" w:rsidRDefault="003A194E" w:rsidP="003A194E">
      <w:pPr>
        <w:pStyle w:val="OutlineList1"/>
        <w:rPr>
          <w:rtl/>
        </w:rPr>
      </w:pPr>
      <w:r w:rsidRPr="008D0C2A">
        <w:rPr>
          <w:rtl/>
        </w:rPr>
        <w:t>•</w:t>
      </w:r>
      <w:r w:rsidRPr="008D0C2A">
        <w:rPr>
          <w:rtl/>
        </w:rPr>
        <w:tab/>
        <w:t>עיכוב בביצוע משימה על פי לו"ז תוכנית עבודה, מסיבות שאינן תלויות במשרד – 500 ש"ח לכל יום החל מהיום החמישי ולאחר התראה מהמשרד.</w:t>
      </w:r>
    </w:p>
    <w:p w14:paraId="29279EE6" w14:textId="1E42056A" w:rsidR="003A194E" w:rsidRPr="008D0C2A" w:rsidRDefault="003A194E" w:rsidP="003A194E">
      <w:pPr>
        <w:pStyle w:val="OutlineList1"/>
        <w:numPr>
          <w:ilvl w:val="0"/>
          <w:numId w:val="0"/>
        </w:numPr>
        <w:ind w:left="720"/>
      </w:pPr>
      <w:r w:rsidRPr="008D0C2A">
        <w:rPr>
          <w:rtl/>
        </w:rPr>
        <w:t>•</w:t>
      </w:r>
      <w:r w:rsidRPr="008D0C2A">
        <w:rPr>
          <w:rtl/>
        </w:rPr>
        <w:tab/>
        <w:t>עיכוב בביצוע פעימת מעבר</w:t>
      </w:r>
      <w:r w:rsidR="008D0C2A" w:rsidRPr="008D0C2A">
        <w:rPr>
          <w:rFonts w:hint="cs"/>
          <w:rtl/>
        </w:rPr>
        <w:t xml:space="preserve"> מעל 24 שעות</w:t>
      </w:r>
      <w:r w:rsidRPr="008D0C2A">
        <w:rPr>
          <w:rtl/>
        </w:rPr>
        <w:t>, מסיבות שאינן תלויות במשרד וללא קבלת אישור מהמשרד באופן מפורש ובכתב – 5,000 ש"ח .</w:t>
      </w:r>
    </w:p>
    <w:p w14:paraId="1D684D8B" w14:textId="33C44884" w:rsidR="00C6056D" w:rsidRPr="008D0C2A" w:rsidRDefault="00C6056D" w:rsidP="003A194E">
      <w:pPr>
        <w:pStyle w:val="OutlineList1"/>
        <w:rPr>
          <w:rtl/>
        </w:rPr>
      </w:pPr>
      <w:r w:rsidRPr="008D0C2A">
        <w:rPr>
          <w:rtl/>
        </w:rPr>
        <w:t>המשרד מודיע בזאת במידה ומספר הקנסות שיושת על מציע יגיע לקנס השישי, יושת על הספק פיצוי מוסכם בהתאם להוראות סעיף 23 לחוזה.</w:t>
      </w:r>
    </w:p>
    <w:p w14:paraId="4573A084" w14:textId="77777777" w:rsidR="00C6056D" w:rsidRPr="008D0C2A" w:rsidRDefault="00C6056D" w:rsidP="00C6056D">
      <w:pPr>
        <w:pStyle w:val="OutlineList1"/>
        <w:rPr>
          <w:rtl/>
        </w:rPr>
      </w:pPr>
      <w:r w:rsidRPr="008D0C2A">
        <w:rPr>
          <w:rtl/>
        </w:rPr>
        <w:t>האמור אינו גורע מיכולת המשרד להשתמש בכל סעד אחר המוקנה לו מכח הסכם זה.</w:t>
      </w:r>
    </w:p>
    <w:p w14:paraId="7FE1CBAE" w14:textId="5AAC753E" w:rsidR="00C6056D" w:rsidRPr="008D0C2A" w:rsidRDefault="00C6056D" w:rsidP="00C6056D">
      <w:pPr>
        <w:pStyle w:val="OutlineList0"/>
        <w:rPr>
          <w:b/>
        </w:rPr>
      </w:pPr>
      <w:bookmarkStart w:id="9" w:name="_Ref407888228"/>
      <w:r w:rsidRPr="008D0C2A">
        <w:rPr>
          <w:rtl/>
        </w:rPr>
        <w:t>אחריות לנזקים, שיפוי</w:t>
      </w:r>
      <w:bookmarkEnd w:id="9"/>
    </w:p>
    <w:p w14:paraId="67A163AA"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B9C8553"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451E464"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4B4D471"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DA26A59"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86A2012"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553CC2BC"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71EC121"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6B740C35"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B542072"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2189C18"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558EC53B"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3D9C7D00"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4430C1D"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66CD6E8"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224B0BF" w14:textId="1B3474AD" w:rsidR="00DB415B" w:rsidRPr="008D0C2A" w:rsidRDefault="00DB415B" w:rsidP="00DB415B">
      <w:pPr>
        <w:pStyle w:val="Heading2"/>
        <w:rPr>
          <w:rFonts w:ascii="Arial" w:hAnsi="Arial" w:cs="Arial"/>
          <w:rtl/>
        </w:rPr>
      </w:pPr>
      <w:r w:rsidRPr="008D0C2A">
        <w:rPr>
          <w:b w:val="0"/>
          <w:bCs w:val="0"/>
          <w:smallCaps/>
          <w:sz w:val="22"/>
          <w:szCs w:val="24"/>
          <w:rtl/>
        </w:rPr>
        <w:t xml:space="preserve">הספק יישא באחריות לכל נזק שייגרם למשרד/למזמין או לצד שלישי כלשהוא, עקב </w:t>
      </w:r>
      <w:r w:rsidRPr="008D0C2A">
        <w:rPr>
          <w:rFonts w:hint="cs"/>
          <w:b w:val="0"/>
          <w:bCs w:val="0"/>
          <w:smallCaps/>
          <w:sz w:val="22"/>
          <w:szCs w:val="24"/>
          <w:rtl/>
        </w:rPr>
        <w:t xml:space="preserve">מעשה או </w:t>
      </w:r>
      <w:r w:rsidRPr="008D0C2A">
        <w:rPr>
          <w:b w:val="0"/>
          <w:bCs w:val="0"/>
          <w:smallCaps/>
          <w:sz w:val="22"/>
          <w:szCs w:val="24"/>
          <w:rtl/>
        </w:rPr>
        <w:t>מחדל, טעות או השמטה מקצועיים שנעשו במתכוון או בפזיזות או ברשלנות שלו ו/או של מי מעובדיו ו/או שלוחיו במסגרת פעולתם על פי הסכם זה.</w:t>
      </w:r>
      <w:r w:rsidRPr="008D0C2A">
        <w:rPr>
          <w:rtl/>
        </w:rPr>
        <w:t xml:space="preserve"> </w:t>
      </w:r>
    </w:p>
    <w:p w14:paraId="249D518D" w14:textId="77777777" w:rsidR="00DB415B" w:rsidRPr="008D0C2A" w:rsidRDefault="00DB415B" w:rsidP="00DB415B">
      <w:pPr>
        <w:ind w:left="723"/>
        <w:rPr>
          <w:rFonts w:ascii="Arial" w:hAnsi="Arial" w:cs="Arial"/>
          <w:b/>
          <w:bCs/>
        </w:rPr>
      </w:pPr>
    </w:p>
    <w:p w14:paraId="424E509C" w14:textId="77777777" w:rsidR="00DB415B" w:rsidRPr="008D0C2A" w:rsidRDefault="00DB415B" w:rsidP="00DB415B">
      <w:pPr>
        <w:pStyle w:val="Heading2"/>
        <w:rPr>
          <w:b w:val="0"/>
          <w:bCs w:val="0"/>
          <w:smallCaps/>
          <w:sz w:val="22"/>
          <w:szCs w:val="24"/>
        </w:rPr>
      </w:pPr>
      <w:r w:rsidRPr="008D0C2A">
        <w:rPr>
          <w:b w:val="0"/>
          <w:bCs w:val="0"/>
          <w:smallCaps/>
          <w:sz w:val="22"/>
          <w:szCs w:val="24"/>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w:t>
      </w:r>
      <w:r w:rsidRPr="008D0C2A">
        <w:rPr>
          <w:rFonts w:hint="cs"/>
          <w:b w:val="0"/>
          <w:bCs w:val="0"/>
          <w:smallCaps/>
          <w:sz w:val="22"/>
          <w:szCs w:val="24"/>
          <w:rtl/>
        </w:rPr>
        <w:t>מקרה לא יפחת גבול האחריות מאשר </w:t>
      </w:r>
      <w:r w:rsidRPr="008D0C2A">
        <w:rPr>
          <w:b w:val="0"/>
          <w:bCs w:val="0"/>
          <w:smallCaps/>
          <w:sz w:val="22"/>
          <w:szCs w:val="24"/>
          <w:rtl/>
        </w:rPr>
        <w:t xml:space="preserve">סך 500,000 $. </w:t>
      </w:r>
    </w:p>
    <w:p w14:paraId="517747F6" w14:textId="77777777" w:rsidR="00DB415B" w:rsidRPr="008D0C2A" w:rsidRDefault="00DB415B" w:rsidP="00DB415B">
      <w:pPr>
        <w:pStyle w:val="Heading2"/>
        <w:numPr>
          <w:ilvl w:val="0"/>
          <w:numId w:val="0"/>
        </w:numPr>
        <w:ind w:left="720"/>
        <w:rPr>
          <w:b w:val="0"/>
          <w:bCs w:val="0"/>
          <w:smallCaps/>
          <w:sz w:val="22"/>
          <w:szCs w:val="24"/>
        </w:rPr>
      </w:pPr>
      <w:r w:rsidRPr="008D0C2A">
        <w:rPr>
          <w:b w:val="0"/>
          <w:bCs w:val="0"/>
          <w:smallCaps/>
          <w:sz w:val="22"/>
          <w:szCs w:val="24"/>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w:t>
      </w:r>
      <w:r w:rsidRPr="008D0C2A">
        <w:rPr>
          <w:rFonts w:hint="cs"/>
          <w:b w:val="0"/>
          <w:bCs w:val="0"/>
          <w:smallCaps/>
          <w:sz w:val="22"/>
          <w:szCs w:val="24"/>
          <w:rtl/>
        </w:rPr>
        <w:t xml:space="preserve">ם על פי הממוצע </w:t>
      </w:r>
      <w:r w:rsidRPr="008D0C2A">
        <w:rPr>
          <w:b w:val="0"/>
          <w:bCs w:val="0"/>
          <w:smallCaps/>
          <w:sz w:val="22"/>
          <w:szCs w:val="24"/>
          <w:rtl/>
        </w:rPr>
        <w:t>החודשי,  לפי הגבוה מביניהם).</w:t>
      </w:r>
    </w:p>
    <w:p w14:paraId="681099A8" w14:textId="77777777" w:rsidR="00DB415B" w:rsidRPr="008D0C2A" w:rsidRDefault="00DB415B" w:rsidP="00DB415B">
      <w:pPr>
        <w:ind w:left="363"/>
        <w:rPr>
          <w:rFonts w:ascii="David" w:hAnsi="David"/>
          <w:b/>
          <w:bCs/>
        </w:rPr>
      </w:pPr>
    </w:p>
    <w:p w14:paraId="5FE3B472" w14:textId="77777777" w:rsidR="00DB415B" w:rsidRPr="008D0C2A" w:rsidRDefault="00DB415B" w:rsidP="00DB415B">
      <w:pPr>
        <w:pStyle w:val="Heading2"/>
        <w:rPr>
          <w:b w:val="0"/>
          <w:bCs w:val="0"/>
          <w:smallCaps/>
          <w:sz w:val="22"/>
          <w:szCs w:val="24"/>
          <w:rtl/>
        </w:rPr>
      </w:pPr>
      <w:r w:rsidRPr="008D0C2A">
        <w:rPr>
          <w:b w:val="0"/>
          <w:bCs w:val="0"/>
          <w:smallCaps/>
          <w:sz w:val="22"/>
          <w:szCs w:val="24"/>
          <w:rtl/>
        </w:rPr>
        <w:t>מובהר בזאת כי הגבלות האחריות דלעיל לא תחולנה על:</w:t>
      </w:r>
    </w:p>
    <w:p w14:paraId="3D8E6144" w14:textId="77777777" w:rsidR="00DB415B" w:rsidRPr="008D0C2A" w:rsidRDefault="00DB415B" w:rsidP="00DB415B">
      <w:pPr>
        <w:pStyle w:val="NumberList3"/>
        <w:rPr>
          <w:rFonts w:ascii="Arial" w:hAnsi="Arial" w:cs="Arial"/>
          <w:rtl/>
        </w:rPr>
      </w:pPr>
      <w:r w:rsidRPr="008D0C2A">
        <w:rPr>
          <w:rFonts w:hint="cs"/>
          <w:rtl/>
        </w:rPr>
        <w:t> </w:t>
      </w:r>
      <w:r w:rsidRPr="008D0C2A">
        <w:rPr>
          <w:rtl/>
        </w:rPr>
        <w:t>נזקים לגוף ו/או נזקים לרכוש מוחשי;</w:t>
      </w:r>
    </w:p>
    <w:p w14:paraId="1A363E1B" w14:textId="77777777" w:rsidR="00DB415B" w:rsidRPr="008D0C2A" w:rsidRDefault="00DB415B" w:rsidP="00DB415B">
      <w:pPr>
        <w:pStyle w:val="NumberList3"/>
        <w:rPr>
          <w:rFonts w:ascii="Arial" w:hAnsi="Arial" w:cs="Arial"/>
          <w:rtl/>
        </w:rPr>
      </w:pPr>
      <w:r w:rsidRPr="008D0C2A">
        <w:rPr>
          <w:rtl/>
        </w:rPr>
        <w:t> 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2DF94177" w14:textId="77777777" w:rsidR="00DB415B" w:rsidRPr="008D0C2A" w:rsidRDefault="00DB415B" w:rsidP="00DB415B">
      <w:pPr>
        <w:pStyle w:val="NumberList3"/>
        <w:rPr>
          <w:rFonts w:ascii="Arial" w:hAnsi="Arial" w:cs="Arial"/>
        </w:rPr>
      </w:pPr>
      <w:r w:rsidRPr="008D0C2A">
        <w:rPr>
          <w:rtl/>
        </w:rPr>
        <w:t>מעשה או מחדל, טעות או השמטה שנעשו שלא לצורך ביצוע העבודות נשוא הסכם זה;</w:t>
      </w:r>
    </w:p>
    <w:p w14:paraId="4E5139C9" w14:textId="77777777" w:rsidR="00DB415B" w:rsidRPr="008D0C2A" w:rsidRDefault="00DB415B" w:rsidP="00DB415B">
      <w:pPr>
        <w:pStyle w:val="NumberList3"/>
        <w:rPr>
          <w:rFonts w:ascii="Arial" w:hAnsi="Arial" w:cs="Arial"/>
        </w:rPr>
      </w:pPr>
      <w:r w:rsidRPr="008D0C2A">
        <w:rPr>
          <w:rtl/>
        </w:rPr>
        <w:t>הפרת חובת סודיות ו/או הפרת זכויות יוצרים על ידי הספק ו/או עובדיו ו/או שלוחיו;</w:t>
      </w:r>
    </w:p>
    <w:p w14:paraId="1D22BFC5" w14:textId="77777777" w:rsidR="00DB415B" w:rsidRPr="008D0C2A" w:rsidRDefault="00DB415B" w:rsidP="00DB415B">
      <w:pPr>
        <w:pStyle w:val="NumberList3"/>
        <w:rPr>
          <w:rFonts w:ascii="Arial" w:hAnsi="Arial" w:cs="Arial"/>
        </w:rPr>
      </w:pPr>
      <w:r w:rsidRPr="008D0C2A">
        <w:rPr>
          <w:rFonts w:hint="cs"/>
          <w:rtl/>
        </w:rPr>
        <w:t> </w:t>
      </w:r>
      <w:r w:rsidRPr="008D0C2A">
        <w:rPr>
          <w:rtl/>
        </w:rPr>
        <w:t>גניבה ו/או הפרת חובת נאמנות על ידי הספק ו/או עובדיו ו/או שלוחיו;</w:t>
      </w:r>
    </w:p>
    <w:p w14:paraId="5923A3AF" w14:textId="77777777" w:rsidR="00DB415B" w:rsidRPr="008D0C2A" w:rsidRDefault="00DB415B" w:rsidP="00DB415B">
      <w:pPr>
        <w:pStyle w:val="NumberList3"/>
        <w:rPr>
          <w:rFonts w:ascii="Arial" w:hAnsi="Arial" w:cs="Arial"/>
        </w:rPr>
      </w:pPr>
      <w:r w:rsidRPr="008D0C2A">
        <w:rPr>
          <w:rtl/>
        </w:rPr>
        <w:t>תביעות המוגשות נגד הספק במישרין על ידי צד שלישי כלשהו בגין נזקים שנגרמו לו.</w:t>
      </w:r>
    </w:p>
    <w:p w14:paraId="7A20F4A8" w14:textId="4469572A" w:rsidR="00C631EF" w:rsidRPr="00C631EF" w:rsidRDefault="00C631EF" w:rsidP="00C631EF">
      <w:pPr>
        <w:pStyle w:val="Para20"/>
        <w:numPr>
          <w:ilvl w:val="0"/>
          <w:numId w:val="39"/>
        </w:numPr>
        <w:rPr>
          <w:rFonts w:eastAsia="Calibri"/>
          <w:b/>
          <w:bCs/>
          <w:u w:val="single"/>
          <w:rtl/>
        </w:rPr>
      </w:pPr>
      <w:r w:rsidRPr="00C631EF">
        <w:rPr>
          <w:rFonts w:eastAsia="Calibri" w:hint="cs"/>
          <w:b/>
          <w:bCs/>
          <w:u w:val="single"/>
          <w:rtl/>
        </w:rPr>
        <w:t>ביטוח</w:t>
      </w:r>
    </w:p>
    <w:p w14:paraId="661BC2C0" w14:textId="77777777" w:rsidR="00C631EF" w:rsidRPr="00C631EF" w:rsidRDefault="00C631EF" w:rsidP="00C631EF">
      <w:pPr>
        <w:pStyle w:val="Para20"/>
        <w:rPr>
          <w:rFonts w:eastAsia="Calibri"/>
        </w:rPr>
      </w:pPr>
      <w:r w:rsidRPr="00C631EF">
        <w:rPr>
          <w:rFonts w:eastAsia="Calibri" w:hint="cs"/>
          <w:rtl/>
        </w:rPr>
        <w:t>ספק הטובין/שירותים מתחייב לרכוש ולקיים את כל הביטוחים המפורטים בזה, לטובתו ולטובת מדינת ישראל - משרד המשפטים, כשהם כוללים את כל הכיסויים והתנאים הנדרשים וכאשר גבולות האחריות לא יפחתו מהמצוין להלן:</w:t>
      </w:r>
    </w:p>
    <w:p w14:paraId="520B261A" w14:textId="77777777" w:rsidR="00C631EF" w:rsidRPr="00C631EF" w:rsidRDefault="00C631EF" w:rsidP="00C631EF">
      <w:pPr>
        <w:pStyle w:val="Para20"/>
        <w:numPr>
          <w:ilvl w:val="0"/>
          <w:numId w:val="67"/>
        </w:numPr>
        <w:rPr>
          <w:rFonts w:eastAsia="Calibri"/>
          <w:b/>
          <w:bCs/>
          <w:u w:val="single"/>
        </w:rPr>
      </w:pPr>
      <w:r w:rsidRPr="00C631EF">
        <w:rPr>
          <w:rFonts w:eastAsia="Calibri" w:hint="cs"/>
          <w:b/>
          <w:bCs/>
          <w:u w:val="single"/>
          <w:rtl/>
        </w:rPr>
        <w:t>ביטוח</w:t>
      </w:r>
      <w:r w:rsidRPr="00C631EF">
        <w:rPr>
          <w:rFonts w:eastAsia="Calibri"/>
          <w:b/>
          <w:bCs/>
          <w:u w:val="single"/>
          <w:rtl/>
        </w:rPr>
        <w:t xml:space="preserve"> </w:t>
      </w:r>
      <w:r w:rsidRPr="00C631EF">
        <w:rPr>
          <w:rFonts w:eastAsia="Calibri" w:hint="cs"/>
          <w:b/>
          <w:bCs/>
          <w:u w:val="single"/>
          <w:rtl/>
        </w:rPr>
        <w:t>חבות</w:t>
      </w:r>
      <w:r w:rsidRPr="00C631EF">
        <w:rPr>
          <w:rFonts w:eastAsia="Calibri"/>
          <w:b/>
          <w:bCs/>
          <w:u w:val="single"/>
          <w:rtl/>
        </w:rPr>
        <w:t xml:space="preserve"> </w:t>
      </w:r>
      <w:r w:rsidRPr="00C631EF">
        <w:rPr>
          <w:rFonts w:eastAsia="Calibri" w:hint="cs"/>
          <w:b/>
          <w:bCs/>
          <w:u w:val="single"/>
          <w:rtl/>
        </w:rPr>
        <w:t>מעבידים</w:t>
      </w:r>
    </w:p>
    <w:p w14:paraId="10C191EF" w14:textId="77777777" w:rsidR="00C631EF" w:rsidRPr="00C631EF" w:rsidRDefault="00C631EF" w:rsidP="00C631EF">
      <w:pPr>
        <w:pStyle w:val="Para20"/>
        <w:numPr>
          <w:ilvl w:val="1"/>
          <w:numId w:val="62"/>
        </w:numPr>
        <w:rPr>
          <w:rFonts w:eastAsia="Calibri"/>
          <w:b/>
          <w:bCs/>
          <w:u w:val="single"/>
        </w:rPr>
      </w:pPr>
      <w:r w:rsidRPr="00C631EF">
        <w:rPr>
          <w:rFonts w:eastAsia="Calibri" w:hint="cs"/>
          <w:rtl/>
        </w:rPr>
        <w:t>ספק הטובין/שירותים יבטח</w:t>
      </w:r>
      <w:r w:rsidRPr="00C631EF">
        <w:rPr>
          <w:rFonts w:eastAsia="Calibri"/>
          <w:rtl/>
        </w:rPr>
        <w:t xml:space="preserve"> </w:t>
      </w:r>
      <w:r w:rsidRPr="00C631EF">
        <w:rPr>
          <w:rFonts w:eastAsia="Calibri" w:hint="cs"/>
          <w:rtl/>
        </w:rPr>
        <w:t>אחריותו</w:t>
      </w:r>
      <w:r w:rsidRPr="00C631EF">
        <w:rPr>
          <w:rFonts w:eastAsia="Calibri"/>
          <w:rtl/>
        </w:rPr>
        <w:t xml:space="preserve"> </w:t>
      </w:r>
      <w:r w:rsidRPr="00C631EF">
        <w:rPr>
          <w:rFonts w:eastAsia="Calibri" w:hint="cs"/>
          <w:rtl/>
        </w:rPr>
        <w:t>החוקית</w:t>
      </w:r>
      <w:r w:rsidRPr="00C631EF">
        <w:rPr>
          <w:rFonts w:eastAsia="Calibri"/>
          <w:rtl/>
        </w:rPr>
        <w:t xml:space="preserve"> </w:t>
      </w:r>
      <w:r w:rsidRPr="00C631EF">
        <w:rPr>
          <w:rFonts w:eastAsia="Calibri" w:hint="cs"/>
          <w:rtl/>
        </w:rPr>
        <w:t>כלפי</w:t>
      </w:r>
      <w:r w:rsidRPr="00C631EF">
        <w:rPr>
          <w:rFonts w:eastAsia="Calibri"/>
          <w:rtl/>
        </w:rPr>
        <w:t xml:space="preserve"> </w:t>
      </w:r>
      <w:r w:rsidRPr="00C631EF">
        <w:rPr>
          <w:rFonts w:eastAsia="Calibri" w:hint="cs"/>
          <w:rtl/>
        </w:rPr>
        <w:t>עובדיו</w:t>
      </w:r>
      <w:r w:rsidRPr="00C631EF">
        <w:rPr>
          <w:rFonts w:eastAsia="Calibri"/>
          <w:rtl/>
        </w:rPr>
        <w:t xml:space="preserve"> </w:t>
      </w:r>
      <w:r w:rsidRPr="00C631EF">
        <w:rPr>
          <w:rFonts w:eastAsia="Calibri" w:hint="cs"/>
          <w:rtl/>
        </w:rPr>
        <w:t>בביטוח</w:t>
      </w:r>
      <w:r w:rsidRPr="00C631EF">
        <w:rPr>
          <w:rFonts w:eastAsia="Calibri"/>
          <w:rtl/>
        </w:rPr>
        <w:t xml:space="preserve"> </w:t>
      </w:r>
      <w:r w:rsidRPr="00C631EF">
        <w:rPr>
          <w:rFonts w:eastAsia="Calibri" w:hint="cs"/>
          <w:rtl/>
        </w:rPr>
        <w:t>חבות</w:t>
      </w:r>
      <w:r w:rsidRPr="00C631EF">
        <w:rPr>
          <w:rFonts w:eastAsia="Calibri"/>
          <w:rtl/>
        </w:rPr>
        <w:t xml:space="preserve"> </w:t>
      </w:r>
      <w:r w:rsidRPr="00C631EF">
        <w:rPr>
          <w:rFonts w:eastAsia="Calibri" w:hint="cs"/>
          <w:rtl/>
        </w:rPr>
        <w:t>מעבידים</w:t>
      </w:r>
      <w:r w:rsidRPr="00C631EF">
        <w:rPr>
          <w:rFonts w:eastAsia="Calibri"/>
          <w:rtl/>
        </w:rPr>
        <w:t xml:space="preserve"> </w:t>
      </w:r>
      <w:r w:rsidRPr="00C631EF">
        <w:rPr>
          <w:rFonts w:eastAsia="Calibri" w:hint="cs"/>
          <w:rtl/>
        </w:rPr>
        <w:t>בכל</w:t>
      </w:r>
      <w:r w:rsidRPr="00C631EF">
        <w:rPr>
          <w:rFonts w:eastAsia="Calibri"/>
          <w:rtl/>
        </w:rPr>
        <w:t xml:space="preserve"> </w:t>
      </w:r>
      <w:r w:rsidRPr="00C631EF">
        <w:rPr>
          <w:rFonts w:eastAsia="Calibri" w:hint="cs"/>
          <w:rtl/>
        </w:rPr>
        <w:t>תחומי</w:t>
      </w:r>
      <w:r w:rsidRPr="00C631EF">
        <w:rPr>
          <w:rFonts w:eastAsia="Calibri"/>
          <w:rtl/>
        </w:rPr>
        <w:t xml:space="preserve"> </w:t>
      </w:r>
      <w:r w:rsidRPr="00C631EF">
        <w:rPr>
          <w:rFonts w:eastAsia="Calibri" w:hint="cs"/>
          <w:rtl/>
        </w:rPr>
        <w:t>מדינת ישראל והשטחים המוחזקים.</w:t>
      </w:r>
    </w:p>
    <w:p w14:paraId="6D08332C" w14:textId="77777777" w:rsidR="00C631EF" w:rsidRPr="00C631EF" w:rsidRDefault="00C631EF" w:rsidP="00C631EF">
      <w:pPr>
        <w:pStyle w:val="Para20"/>
        <w:numPr>
          <w:ilvl w:val="1"/>
          <w:numId w:val="62"/>
        </w:numPr>
        <w:rPr>
          <w:rFonts w:eastAsia="Calibri"/>
          <w:b/>
          <w:bCs/>
          <w:u w:val="single"/>
        </w:rPr>
      </w:pPr>
      <w:r w:rsidRPr="00C631EF">
        <w:rPr>
          <w:rFonts w:eastAsia="Calibri" w:hint="cs"/>
          <w:rtl/>
        </w:rPr>
        <w:t>גבול</w:t>
      </w:r>
      <w:r w:rsidRPr="00C631EF">
        <w:rPr>
          <w:rFonts w:eastAsia="Calibri"/>
          <w:rtl/>
        </w:rPr>
        <w:t xml:space="preserve"> </w:t>
      </w:r>
      <w:r w:rsidRPr="00C631EF">
        <w:rPr>
          <w:rFonts w:eastAsia="Calibri" w:hint="cs"/>
          <w:rtl/>
        </w:rPr>
        <w:t>האחריות</w:t>
      </w:r>
      <w:r w:rsidRPr="00C631EF">
        <w:rPr>
          <w:rFonts w:eastAsia="Calibri"/>
          <w:rtl/>
        </w:rPr>
        <w:t xml:space="preserve"> </w:t>
      </w:r>
      <w:r w:rsidRPr="00C631EF">
        <w:rPr>
          <w:rFonts w:eastAsia="Calibri" w:hint="cs"/>
          <w:rtl/>
        </w:rPr>
        <w:t>לא</w:t>
      </w:r>
      <w:r w:rsidRPr="00C631EF">
        <w:rPr>
          <w:rFonts w:eastAsia="Calibri"/>
          <w:rtl/>
        </w:rPr>
        <w:t xml:space="preserve"> </w:t>
      </w:r>
      <w:r w:rsidRPr="00C631EF">
        <w:rPr>
          <w:rFonts w:eastAsia="Calibri" w:hint="cs"/>
          <w:rtl/>
        </w:rPr>
        <w:t>יפחת</w:t>
      </w:r>
      <w:r w:rsidRPr="00C631EF">
        <w:rPr>
          <w:rFonts w:eastAsia="Calibri"/>
          <w:rtl/>
        </w:rPr>
        <w:t xml:space="preserve"> </w:t>
      </w:r>
      <w:r w:rsidRPr="00C631EF">
        <w:rPr>
          <w:rFonts w:eastAsia="Calibri" w:hint="cs"/>
          <w:rtl/>
        </w:rPr>
        <w:t xml:space="preserve">מסך </w:t>
      </w:r>
      <w:r w:rsidRPr="00C631EF">
        <w:rPr>
          <w:rFonts w:eastAsia="Calibri" w:hint="cs"/>
          <w:b/>
          <w:bCs/>
          <w:rtl/>
        </w:rPr>
        <w:t>20,000,000</w:t>
      </w:r>
      <w:r w:rsidRPr="00C631EF">
        <w:rPr>
          <w:rFonts w:eastAsia="Calibri" w:hint="cs"/>
          <w:rtl/>
        </w:rPr>
        <w:t xml:space="preserve"> ש"ח לעובד</w:t>
      </w:r>
      <w:r w:rsidRPr="00C631EF">
        <w:rPr>
          <w:rFonts w:eastAsia="Calibri"/>
          <w:rtl/>
        </w:rPr>
        <w:t xml:space="preserve">, </w:t>
      </w:r>
      <w:r w:rsidRPr="00C631EF">
        <w:rPr>
          <w:rFonts w:eastAsia="Calibri" w:hint="cs"/>
          <w:rtl/>
        </w:rPr>
        <w:t>למקרה</w:t>
      </w:r>
      <w:r w:rsidRPr="00C631EF">
        <w:rPr>
          <w:rFonts w:eastAsia="Calibri"/>
          <w:rtl/>
        </w:rPr>
        <w:t xml:space="preserve"> </w:t>
      </w:r>
      <w:r w:rsidRPr="00C631EF">
        <w:rPr>
          <w:rFonts w:eastAsia="Calibri" w:hint="cs"/>
          <w:rtl/>
        </w:rPr>
        <w:t>ולתקופת</w:t>
      </w:r>
      <w:r w:rsidRPr="00C631EF">
        <w:rPr>
          <w:rFonts w:eastAsia="Calibri"/>
          <w:rtl/>
        </w:rPr>
        <w:t xml:space="preserve"> </w:t>
      </w:r>
      <w:r w:rsidRPr="00C631EF">
        <w:rPr>
          <w:rFonts w:eastAsia="Calibri" w:hint="cs"/>
          <w:rtl/>
        </w:rPr>
        <w:t xml:space="preserve">הביטוח </w:t>
      </w:r>
      <w:r w:rsidRPr="00C631EF">
        <w:rPr>
          <w:rFonts w:eastAsia="Calibri"/>
          <w:rtl/>
        </w:rPr>
        <w:t>(</w:t>
      </w:r>
      <w:r w:rsidRPr="00C631EF">
        <w:rPr>
          <w:rFonts w:eastAsia="Calibri" w:hint="cs"/>
          <w:rtl/>
        </w:rPr>
        <w:t>שנה</w:t>
      </w:r>
      <w:r w:rsidRPr="00C631EF">
        <w:rPr>
          <w:rFonts w:eastAsia="Calibri"/>
          <w:rtl/>
        </w:rPr>
        <w:t>)</w:t>
      </w:r>
      <w:r w:rsidRPr="00C631EF">
        <w:rPr>
          <w:rFonts w:eastAsia="Calibri" w:hint="cs"/>
          <w:rtl/>
        </w:rPr>
        <w:t>.</w:t>
      </w:r>
    </w:p>
    <w:p w14:paraId="6EA00569" w14:textId="77777777" w:rsidR="00C631EF" w:rsidRPr="00C631EF" w:rsidRDefault="00C631EF" w:rsidP="00C631EF">
      <w:pPr>
        <w:pStyle w:val="Para20"/>
        <w:numPr>
          <w:ilvl w:val="1"/>
          <w:numId w:val="62"/>
        </w:numPr>
        <w:rPr>
          <w:rFonts w:eastAsia="Calibri"/>
          <w:b/>
          <w:bCs/>
          <w:u w:val="single"/>
        </w:rPr>
      </w:pPr>
      <w:r w:rsidRPr="00C631EF">
        <w:rPr>
          <w:rFonts w:eastAsia="Calibri"/>
          <w:rtl/>
        </w:rPr>
        <w:t>הביטוח יורחב לכסות חבות</w:t>
      </w:r>
      <w:r w:rsidRPr="00C631EF">
        <w:rPr>
          <w:rFonts w:eastAsia="Calibri" w:hint="cs"/>
          <w:rtl/>
        </w:rPr>
        <w:t xml:space="preserve"> </w:t>
      </w:r>
      <w:r w:rsidRPr="00C631EF">
        <w:rPr>
          <w:rFonts w:eastAsia="Calibri"/>
          <w:rtl/>
        </w:rPr>
        <w:t xml:space="preserve">המבוטח כלפי קבלנים, קבלני משנה ועובדיהם היה </w:t>
      </w:r>
      <w:r w:rsidRPr="00C631EF">
        <w:rPr>
          <w:rFonts w:eastAsia="Calibri" w:hint="cs"/>
          <w:rtl/>
        </w:rPr>
        <w:t>ויחשב</w:t>
      </w:r>
      <w:r w:rsidRPr="00C631EF">
        <w:rPr>
          <w:rFonts w:eastAsia="Calibri"/>
          <w:rtl/>
        </w:rPr>
        <w:t xml:space="preserve"> כמעבידם</w:t>
      </w:r>
      <w:r w:rsidRPr="00C631EF">
        <w:rPr>
          <w:rFonts w:eastAsia="Calibri" w:hint="cs"/>
          <w:rtl/>
        </w:rPr>
        <w:t>.</w:t>
      </w:r>
    </w:p>
    <w:p w14:paraId="0BFC72AD" w14:textId="77777777" w:rsidR="00C631EF" w:rsidRPr="00C631EF" w:rsidRDefault="00C631EF" w:rsidP="00C631EF">
      <w:pPr>
        <w:pStyle w:val="Para20"/>
        <w:numPr>
          <w:ilvl w:val="1"/>
          <w:numId w:val="62"/>
        </w:numPr>
        <w:rPr>
          <w:rFonts w:eastAsia="Calibri"/>
          <w:b/>
          <w:bCs/>
          <w:u w:val="single"/>
        </w:rPr>
      </w:pPr>
      <w:r w:rsidRPr="00C631EF">
        <w:rPr>
          <w:rFonts w:eastAsia="Calibri" w:hint="cs"/>
          <w:rtl/>
        </w:rPr>
        <w:t>הביטוח</w:t>
      </w:r>
      <w:r w:rsidRPr="00C631EF">
        <w:rPr>
          <w:rFonts w:eastAsia="Calibri"/>
          <w:rtl/>
        </w:rPr>
        <w:t xml:space="preserve"> </w:t>
      </w:r>
      <w:r w:rsidRPr="00C631EF">
        <w:rPr>
          <w:rFonts w:eastAsia="Calibri" w:hint="cs"/>
          <w:rtl/>
        </w:rPr>
        <w:t>על פי הפוליסה יורחב</w:t>
      </w:r>
      <w:r w:rsidRPr="00C631EF">
        <w:rPr>
          <w:rFonts w:eastAsia="Calibri"/>
          <w:rtl/>
        </w:rPr>
        <w:t xml:space="preserve"> </w:t>
      </w:r>
      <w:r w:rsidRPr="00C631EF">
        <w:rPr>
          <w:rFonts w:eastAsia="Calibri" w:hint="cs"/>
          <w:rtl/>
        </w:rPr>
        <w:t>לשפות</w:t>
      </w:r>
      <w:r w:rsidRPr="00C631EF">
        <w:rPr>
          <w:rFonts w:eastAsia="Calibri"/>
          <w:rtl/>
        </w:rPr>
        <w:t xml:space="preserve"> </w:t>
      </w:r>
      <w:r w:rsidRPr="00C631EF">
        <w:rPr>
          <w:rFonts w:eastAsia="Calibri" w:hint="cs"/>
          <w:rtl/>
        </w:rPr>
        <w:t>את</w:t>
      </w:r>
      <w:r w:rsidRPr="00C631EF">
        <w:rPr>
          <w:rFonts w:eastAsia="Calibri"/>
          <w:rtl/>
        </w:rPr>
        <w:t xml:space="preserve"> </w:t>
      </w:r>
      <w:r w:rsidRPr="00C631EF">
        <w:rPr>
          <w:rFonts w:eastAsia="Calibri" w:hint="cs"/>
          <w:rtl/>
        </w:rPr>
        <w:t>מדינת ישראל - משרד המשפטים, היה</w:t>
      </w:r>
      <w:r w:rsidRPr="00C631EF">
        <w:rPr>
          <w:rFonts w:eastAsia="Calibri"/>
          <w:rtl/>
        </w:rPr>
        <w:t xml:space="preserve"> </w:t>
      </w:r>
      <w:r w:rsidRPr="00C631EF">
        <w:rPr>
          <w:rFonts w:eastAsia="Calibri" w:hint="cs"/>
          <w:rtl/>
        </w:rPr>
        <w:t>ונטען</w:t>
      </w:r>
      <w:r w:rsidRPr="00C631EF">
        <w:rPr>
          <w:rFonts w:eastAsia="Calibri"/>
          <w:rtl/>
        </w:rPr>
        <w:t xml:space="preserve"> </w:t>
      </w:r>
      <w:r w:rsidRPr="00C631EF">
        <w:rPr>
          <w:rFonts w:eastAsia="Calibri" w:hint="cs"/>
          <w:rtl/>
        </w:rPr>
        <w:t>לעניין</w:t>
      </w:r>
      <w:r w:rsidRPr="00C631EF">
        <w:rPr>
          <w:rFonts w:eastAsia="Calibri"/>
          <w:rtl/>
        </w:rPr>
        <w:t xml:space="preserve"> </w:t>
      </w:r>
      <w:r w:rsidRPr="00C631EF">
        <w:rPr>
          <w:rFonts w:eastAsia="Calibri" w:hint="cs"/>
          <w:rtl/>
        </w:rPr>
        <w:t>קרות</w:t>
      </w:r>
      <w:r w:rsidRPr="00C631EF">
        <w:rPr>
          <w:rFonts w:eastAsia="Calibri"/>
          <w:rtl/>
        </w:rPr>
        <w:t xml:space="preserve"> </w:t>
      </w:r>
      <w:r w:rsidRPr="00C631EF">
        <w:rPr>
          <w:rFonts w:eastAsia="Calibri" w:hint="cs"/>
          <w:rtl/>
        </w:rPr>
        <w:t>תאונת עבודה</w:t>
      </w:r>
      <w:r w:rsidRPr="00C631EF">
        <w:rPr>
          <w:rFonts w:eastAsia="Calibri"/>
          <w:rtl/>
        </w:rPr>
        <w:t>/</w:t>
      </w:r>
      <w:r w:rsidRPr="00C631EF">
        <w:rPr>
          <w:rFonts w:eastAsia="Calibri" w:hint="cs"/>
          <w:rtl/>
        </w:rPr>
        <w:t>מחלת</w:t>
      </w:r>
      <w:r w:rsidRPr="00C631EF">
        <w:rPr>
          <w:rFonts w:eastAsia="Calibri"/>
          <w:rtl/>
        </w:rPr>
        <w:t xml:space="preserve"> </w:t>
      </w:r>
      <w:r w:rsidRPr="00C631EF">
        <w:rPr>
          <w:rFonts w:eastAsia="Calibri" w:hint="cs"/>
          <w:rtl/>
        </w:rPr>
        <w:t>מקצוע</w:t>
      </w:r>
      <w:r w:rsidRPr="00C631EF">
        <w:rPr>
          <w:rFonts w:eastAsia="Calibri"/>
          <w:rtl/>
        </w:rPr>
        <w:t xml:space="preserve"> </w:t>
      </w:r>
      <w:r w:rsidRPr="00C631EF">
        <w:rPr>
          <w:rFonts w:eastAsia="Calibri" w:hint="cs"/>
          <w:rtl/>
        </w:rPr>
        <w:t>כלשהי</w:t>
      </w:r>
      <w:r w:rsidRPr="00C631EF">
        <w:rPr>
          <w:rFonts w:eastAsia="Calibri"/>
          <w:rtl/>
        </w:rPr>
        <w:t xml:space="preserve"> </w:t>
      </w:r>
      <w:r w:rsidRPr="00C631EF">
        <w:rPr>
          <w:rFonts w:eastAsia="Calibri" w:hint="cs"/>
          <w:rtl/>
        </w:rPr>
        <w:t>כי הם נושאים בחבות</w:t>
      </w:r>
      <w:r w:rsidRPr="00C631EF">
        <w:rPr>
          <w:rFonts w:eastAsia="Calibri"/>
          <w:rtl/>
        </w:rPr>
        <w:t xml:space="preserve"> </w:t>
      </w:r>
      <w:r w:rsidRPr="00C631EF">
        <w:rPr>
          <w:rFonts w:eastAsia="Calibri" w:hint="cs"/>
          <w:rtl/>
        </w:rPr>
        <w:t>מעביד כלשהם</w:t>
      </w:r>
      <w:r w:rsidRPr="00C631EF">
        <w:rPr>
          <w:rFonts w:eastAsia="Calibri"/>
          <w:rtl/>
        </w:rPr>
        <w:t xml:space="preserve"> </w:t>
      </w:r>
      <w:r w:rsidRPr="00C631EF">
        <w:rPr>
          <w:rFonts w:eastAsia="Calibri" w:hint="cs"/>
          <w:rtl/>
        </w:rPr>
        <w:t>כלפי</w:t>
      </w:r>
      <w:r w:rsidRPr="00C631EF">
        <w:rPr>
          <w:rFonts w:eastAsia="Calibri"/>
          <w:rtl/>
        </w:rPr>
        <w:t xml:space="preserve"> </w:t>
      </w:r>
      <w:r w:rsidRPr="00C631EF">
        <w:rPr>
          <w:rFonts w:eastAsia="Calibri" w:hint="cs"/>
          <w:rtl/>
        </w:rPr>
        <w:t>מי</w:t>
      </w:r>
      <w:r w:rsidRPr="00C631EF">
        <w:rPr>
          <w:rFonts w:eastAsia="Calibri"/>
          <w:rtl/>
        </w:rPr>
        <w:t xml:space="preserve"> </w:t>
      </w:r>
      <w:r w:rsidRPr="00C631EF">
        <w:rPr>
          <w:rFonts w:eastAsia="Calibri" w:hint="cs"/>
          <w:rtl/>
        </w:rPr>
        <w:t>מעובדי</w:t>
      </w:r>
      <w:r w:rsidRPr="00C631EF">
        <w:rPr>
          <w:rFonts w:eastAsia="Calibri"/>
          <w:rtl/>
        </w:rPr>
        <w:t xml:space="preserve"> </w:t>
      </w:r>
      <w:r w:rsidRPr="00C631EF">
        <w:rPr>
          <w:rFonts w:eastAsia="Calibri" w:hint="cs"/>
          <w:rtl/>
        </w:rPr>
        <w:t>ספק הטובין/ שירותים</w:t>
      </w:r>
      <w:r w:rsidRPr="00C631EF">
        <w:rPr>
          <w:rFonts w:eastAsia="Calibri"/>
          <w:rtl/>
        </w:rPr>
        <w:t xml:space="preserve">, </w:t>
      </w:r>
      <w:r w:rsidRPr="00C631EF">
        <w:rPr>
          <w:rFonts w:eastAsia="Calibri" w:hint="cs"/>
          <w:rtl/>
        </w:rPr>
        <w:t>קבלנים</w:t>
      </w:r>
      <w:r w:rsidRPr="00C631EF">
        <w:rPr>
          <w:rFonts w:eastAsia="Calibri"/>
          <w:rtl/>
        </w:rPr>
        <w:t xml:space="preserve">, </w:t>
      </w:r>
      <w:r w:rsidRPr="00C631EF">
        <w:rPr>
          <w:rFonts w:eastAsia="Calibri" w:hint="cs"/>
          <w:rtl/>
        </w:rPr>
        <w:t>קבלני</w:t>
      </w:r>
      <w:r w:rsidRPr="00C631EF">
        <w:rPr>
          <w:rFonts w:eastAsia="Calibri"/>
          <w:rtl/>
        </w:rPr>
        <w:t xml:space="preserve"> </w:t>
      </w:r>
      <w:r w:rsidRPr="00C631EF">
        <w:rPr>
          <w:rFonts w:eastAsia="Calibri" w:hint="cs"/>
          <w:rtl/>
        </w:rPr>
        <w:t>משנה</w:t>
      </w:r>
      <w:r w:rsidRPr="00C631EF">
        <w:rPr>
          <w:rFonts w:eastAsia="Calibri"/>
          <w:rtl/>
        </w:rPr>
        <w:t xml:space="preserve"> </w:t>
      </w:r>
      <w:r w:rsidRPr="00C631EF">
        <w:rPr>
          <w:rFonts w:eastAsia="Calibri" w:hint="cs"/>
          <w:rtl/>
        </w:rPr>
        <w:t>ועובדיהם</w:t>
      </w:r>
      <w:r w:rsidRPr="00C631EF">
        <w:rPr>
          <w:rFonts w:eastAsia="Calibri"/>
          <w:rtl/>
        </w:rPr>
        <w:t xml:space="preserve"> </w:t>
      </w:r>
      <w:r w:rsidRPr="00C631EF">
        <w:rPr>
          <w:rFonts w:eastAsia="Calibri" w:hint="cs"/>
          <w:rtl/>
        </w:rPr>
        <w:t>שבשירותו.</w:t>
      </w:r>
      <w:r w:rsidRPr="00C631EF">
        <w:rPr>
          <w:rFonts w:eastAsia="Calibri"/>
          <w:rtl/>
        </w:rPr>
        <w:t xml:space="preserve">     </w:t>
      </w:r>
    </w:p>
    <w:p w14:paraId="6EC80F1E" w14:textId="77777777" w:rsidR="00C631EF" w:rsidRPr="00C631EF" w:rsidRDefault="00C631EF" w:rsidP="00C631EF">
      <w:pPr>
        <w:pStyle w:val="Para20"/>
        <w:rPr>
          <w:rFonts w:eastAsia="Calibri"/>
          <w:rtl/>
        </w:rPr>
      </w:pPr>
    </w:p>
    <w:p w14:paraId="0BF8DB8D" w14:textId="77777777" w:rsidR="00C631EF" w:rsidRPr="00C631EF" w:rsidRDefault="00C631EF" w:rsidP="00C631EF">
      <w:pPr>
        <w:pStyle w:val="Para20"/>
        <w:numPr>
          <w:ilvl w:val="0"/>
          <w:numId w:val="67"/>
        </w:numPr>
        <w:rPr>
          <w:rFonts w:eastAsia="Calibri"/>
          <w:b/>
          <w:bCs/>
          <w:rtl/>
        </w:rPr>
      </w:pPr>
      <w:r w:rsidRPr="00C631EF">
        <w:rPr>
          <w:rFonts w:eastAsia="Calibri"/>
          <w:b/>
          <w:bCs/>
          <w:rtl/>
        </w:rPr>
        <w:t xml:space="preserve"> </w:t>
      </w:r>
      <w:r w:rsidRPr="00C631EF">
        <w:rPr>
          <w:rFonts w:eastAsia="Calibri"/>
          <w:b/>
          <w:bCs/>
          <w:u w:val="single"/>
          <w:rtl/>
        </w:rPr>
        <w:t>ביטוח אחריות כלפי צד שלישי</w:t>
      </w:r>
    </w:p>
    <w:p w14:paraId="650B6831" w14:textId="77777777" w:rsidR="00C631EF" w:rsidRPr="00C631EF" w:rsidRDefault="00C631EF" w:rsidP="00C631EF">
      <w:pPr>
        <w:pStyle w:val="Para20"/>
        <w:rPr>
          <w:rFonts w:eastAsia="Calibri"/>
          <w:rtl/>
        </w:rPr>
      </w:pPr>
      <w:r w:rsidRPr="00C631EF">
        <w:rPr>
          <w:rFonts w:eastAsia="Calibri"/>
          <w:rtl/>
        </w:rPr>
        <w:t xml:space="preserve"> </w:t>
      </w:r>
    </w:p>
    <w:p w14:paraId="01A913F2" w14:textId="77777777" w:rsidR="00C631EF" w:rsidRPr="00C631EF" w:rsidRDefault="00C631EF" w:rsidP="00C631EF">
      <w:pPr>
        <w:pStyle w:val="Para20"/>
        <w:numPr>
          <w:ilvl w:val="0"/>
          <w:numId w:val="65"/>
        </w:numPr>
        <w:rPr>
          <w:rFonts w:eastAsia="Calibri"/>
        </w:rPr>
      </w:pPr>
      <w:r w:rsidRPr="00C631EF">
        <w:rPr>
          <w:rFonts w:eastAsia="Calibri" w:hint="cs"/>
          <w:rtl/>
        </w:rPr>
        <w:t xml:space="preserve"> </w:t>
      </w:r>
      <w:r w:rsidRPr="00C631EF">
        <w:rPr>
          <w:rFonts w:eastAsia="Calibri"/>
          <w:rtl/>
        </w:rPr>
        <w:t xml:space="preserve">ספק הטובין/ שירותים </w:t>
      </w:r>
      <w:r w:rsidRPr="00C631EF">
        <w:rPr>
          <w:rFonts w:eastAsia="Calibri" w:hint="cs"/>
          <w:rtl/>
        </w:rPr>
        <w:t>י</w:t>
      </w:r>
      <w:r w:rsidRPr="00C631EF">
        <w:rPr>
          <w:rFonts w:eastAsia="Calibri"/>
          <w:rtl/>
        </w:rPr>
        <w:t>בטח אחריות</w:t>
      </w:r>
      <w:r w:rsidRPr="00C631EF">
        <w:rPr>
          <w:rFonts w:eastAsia="Calibri" w:hint="cs"/>
          <w:rtl/>
        </w:rPr>
        <w:t>ו</w:t>
      </w:r>
      <w:r w:rsidRPr="00C631EF">
        <w:rPr>
          <w:rFonts w:eastAsia="Calibri"/>
          <w:rtl/>
        </w:rPr>
        <w:t xml:space="preserve"> החוקית על פי דיני מדינת ישראל בביטוח אחריות כלפי</w:t>
      </w:r>
      <w:r w:rsidRPr="00C631EF">
        <w:rPr>
          <w:rFonts w:eastAsia="Calibri" w:hint="cs"/>
          <w:rtl/>
        </w:rPr>
        <w:t xml:space="preserve">  </w:t>
      </w:r>
      <w:r w:rsidRPr="00C631EF">
        <w:rPr>
          <w:rFonts w:eastAsia="Calibri"/>
          <w:rtl/>
        </w:rPr>
        <w:t>צד</w:t>
      </w:r>
      <w:r w:rsidRPr="00C631EF">
        <w:rPr>
          <w:rFonts w:eastAsia="Calibri" w:hint="cs"/>
          <w:rtl/>
        </w:rPr>
        <w:t xml:space="preserve"> </w:t>
      </w:r>
      <w:r w:rsidRPr="00C631EF">
        <w:rPr>
          <w:rFonts w:eastAsia="Calibri"/>
          <w:rtl/>
        </w:rPr>
        <w:t>שלישי גוף ורכוש, בכל תחומי מדינת ישראל והשטחים המוחזקים</w:t>
      </w:r>
      <w:r w:rsidRPr="00C631EF">
        <w:rPr>
          <w:rFonts w:eastAsia="Calibri" w:hint="cs"/>
          <w:rtl/>
        </w:rPr>
        <w:t xml:space="preserve">. </w:t>
      </w:r>
      <w:r w:rsidRPr="00C631EF">
        <w:rPr>
          <w:rFonts w:eastAsia="Calibri"/>
          <w:rtl/>
        </w:rPr>
        <w:t xml:space="preserve">                                                                 </w:t>
      </w:r>
    </w:p>
    <w:p w14:paraId="4E6ECCDB" w14:textId="77777777" w:rsidR="00C631EF" w:rsidRPr="00C631EF" w:rsidRDefault="00C631EF" w:rsidP="00C631EF">
      <w:pPr>
        <w:pStyle w:val="Para20"/>
        <w:numPr>
          <w:ilvl w:val="0"/>
          <w:numId w:val="65"/>
        </w:numPr>
        <w:rPr>
          <w:rFonts w:eastAsia="Calibri"/>
        </w:rPr>
      </w:pPr>
      <w:r w:rsidRPr="00C631EF">
        <w:rPr>
          <w:rFonts w:eastAsia="Calibri" w:hint="cs"/>
          <w:rtl/>
        </w:rPr>
        <w:t xml:space="preserve"> </w:t>
      </w:r>
      <w:r w:rsidRPr="00C631EF">
        <w:rPr>
          <w:rFonts w:eastAsia="Calibri"/>
          <w:rtl/>
        </w:rPr>
        <w:t xml:space="preserve">גבול האחריות לא יפחת מסך </w:t>
      </w:r>
      <w:r w:rsidRPr="00C631EF">
        <w:rPr>
          <w:rFonts w:eastAsia="Calibri" w:hint="cs"/>
          <w:b/>
          <w:bCs/>
          <w:rtl/>
        </w:rPr>
        <w:t>8,000,000</w:t>
      </w:r>
      <w:r w:rsidRPr="00C631EF">
        <w:rPr>
          <w:rFonts w:eastAsia="Calibri" w:hint="cs"/>
          <w:rtl/>
        </w:rPr>
        <w:t xml:space="preserve"> ₪ </w:t>
      </w:r>
      <w:r w:rsidRPr="00C631EF">
        <w:rPr>
          <w:rFonts w:eastAsia="Calibri"/>
          <w:rtl/>
        </w:rPr>
        <w:t>למקרה ולתקופת הביטוח (שנה)</w:t>
      </w:r>
      <w:r w:rsidRPr="00C631EF">
        <w:rPr>
          <w:rFonts w:eastAsia="Calibri" w:hint="cs"/>
          <w:rtl/>
        </w:rPr>
        <w:t>.</w:t>
      </w:r>
    </w:p>
    <w:p w14:paraId="0BB5D244" w14:textId="77777777" w:rsidR="00C631EF" w:rsidRPr="00C631EF" w:rsidRDefault="00C631EF" w:rsidP="00C631EF">
      <w:pPr>
        <w:pStyle w:val="Para20"/>
        <w:numPr>
          <w:ilvl w:val="0"/>
          <w:numId w:val="65"/>
        </w:numPr>
        <w:rPr>
          <w:rFonts w:eastAsia="Calibri"/>
        </w:rPr>
      </w:pPr>
      <w:r w:rsidRPr="00C631EF">
        <w:rPr>
          <w:rFonts w:eastAsia="Calibri" w:hint="cs"/>
          <w:rtl/>
        </w:rPr>
        <w:t xml:space="preserve"> </w:t>
      </w:r>
      <w:r w:rsidRPr="00C631EF">
        <w:rPr>
          <w:rFonts w:eastAsia="Calibri"/>
          <w:rtl/>
        </w:rPr>
        <w:t xml:space="preserve">בפוליסה ייכלל סעיף אחריות צולבת - </w:t>
      </w:r>
      <w:r w:rsidRPr="00C631EF">
        <w:rPr>
          <w:rFonts w:eastAsia="Calibri"/>
        </w:rPr>
        <w:t>Cross  Liability</w:t>
      </w:r>
      <w:r w:rsidRPr="00C631EF">
        <w:rPr>
          <w:rFonts w:eastAsia="Calibri" w:hint="cs"/>
          <w:rtl/>
        </w:rPr>
        <w:t>.</w:t>
      </w:r>
    </w:p>
    <w:p w14:paraId="59503E70" w14:textId="77777777" w:rsidR="00C631EF" w:rsidRPr="00C631EF" w:rsidRDefault="00C631EF" w:rsidP="00C631EF">
      <w:pPr>
        <w:pStyle w:val="Para20"/>
        <w:numPr>
          <w:ilvl w:val="0"/>
          <w:numId w:val="65"/>
        </w:numPr>
        <w:rPr>
          <w:rFonts w:eastAsia="Calibri"/>
          <w:rtl/>
        </w:rPr>
      </w:pPr>
      <w:r w:rsidRPr="00C631EF">
        <w:rPr>
          <w:rFonts w:eastAsia="Calibri" w:hint="cs"/>
          <w:rtl/>
        </w:rPr>
        <w:t xml:space="preserve"> </w:t>
      </w:r>
      <w:r w:rsidRPr="00C631EF">
        <w:rPr>
          <w:rFonts w:eastAsia="Calibri"/>
          <w:rtl/>
        </w:rPr>
        <w:t xml:space="preserve">הביטוח </w:t>
      </w:r>
      <w:r w:rsidRPr="00C631EF">
        <w:rPr>
          <w:rFonts w:eastAsia="Calibri" w:hint="cs"/>
          <w:rtl/>
        </w:rPr>
        <w:t>יורחב</w:t>
      </w:r>
      <w:r w:rsidRPr="00C631EF">
        <w:rPr>
          <w:rFonts w:eastAsia="Calibri"/>
          <w:rtl/>
        </w:rPr>
        <w:t xml:space="preserve"> לכסות חבות</w:t>
      </w:r>
      <w:r w:rsidRPr="00C631EF">
        <w:rPr>
          <w:rFonts w:eastAsia="Calibri" w:hint="cs"/>
          <w:rtl/>
        </w:rPr>
        <w:t xml:space="preserve"> </w:t>
      </w:r>
      <w:r w:rsidRPr="00C631EF">
        <w:rPr>
          <w:rFonts w:eastAsia="Calibri"/>
          <w:rtl/>
        </w:rPr>
        <w:t>המבוטח כלפי צד שלישי בגין פעילות של קבלנים, קבלני משנה</w:t>
      </w:r>
      <w:r w:rsidRPr="00C631EF">
        <w:rPr>
          <w:rFonts w:eastAsia="Calibri" w:hint="cs"/>
          <w:rtl/>
        </w:rPr>
        <w:t xml:space="preserve"> </w:t>
      </w:r>
      <w:r w:rsidRPr="00C631EF">
        <w:rPr>
          <w:rFonts w:eastAsia="Calibri"/>
          <w:rtl/>
        </w:rPr>
        <w:t>ועובדיהם.</w:t>
      </w:r>
    </w:p>
    <w:p w14:paraId="76783051" w14:textId="77777777" w:rsidR="00C631EF" w:rsidRPr="00C631EF" w:rsidRDefault="00C631EF" w:rsidP="00C631EF">
      <w:pPr>
        <w:pStyle w:val="Para20"/>
        <w:numPr>
          <w:ilvl w:val="0"/>
          <w:numId w:val="65"/>
        </w:numPr>
        <w:rPr>
          <w:rFonts w:eastAsia="Calibri"/>
        </w:rPr>
      </w:pPr>
      <w:r w:rsidRPr="00C631EF">
        <w:rPr>
          <w:rFonts w:eastAsia="Calibri" w:hint="cs"/>
          <w:rtl/>
        </w:rPr>
        <w:t xml:space="preserve"> רכוש מדינת ישראל ייחשב רכוש צד שלישי.</w:t>
      </w:r>
    </w:p>
    <w:p w14:paraId="7BE28743" w14:textId="77777777" w:rsidR="00C631EF" w:rsidRPr="00C631EF" w:rsidRDefault="00C631EF" w:rsidP="00C631EF">
      <w:pPr>
        <w:pStyle w:val="Para20"/>
        <w:numPr>
          <w:ilvl w:val="0"/>
          <w:numId w:val="65"/>
        </w:numPr>
        <w:rPr>
          <w:rFonts w:eastAsia="Calibri"/>
        </w:rPr>
      </w:pPr>
      <w:r w:rsidRPr="00C631EF">
        <w:rPr>
          <w:rFonts w:eastAsia="Calibri" w:hint="cs"/>
          <w:rtl/>
        </w:rPr>
        <w:t xml:space="preserve"> </w:t>
      </w:r>
      <w:r w:rsidRPr="00C631EF">
        <w:rPr>
          <w:rFonts w:eastAsia="Calibri"/>
          <w:rtl/>
        </w:rPr>
        <w:t xml:space="preserve">כל סייג/חריג לגבי רכוש והמתייחס לרכוש מדינת ישראל </w:t>
      </w:r>
      <w:r w:rsidRPr="00C631EF">
        <w:rPr>
          <w:rFonts w:eastAsia="Calibri" w:hint="cs"/>
          <w:rtl/>
        </w:rPr>
        <w:t xml:space="preserve">שספק הטובין/שירותים </w:t>
      </w:r>
      <w:r w:rsidRPr="00C631EF">
        <w:rPr>
          <w:rFonts w:eastAsia="Calibri"/>
          <w:rtl/>
        </w:rPr>
        <w:t>או כל איש שבשירות</w:t>
      </w:r>
      <w:r w:rsidRPr="00C631EF">
        <w:rPr>
          <w:rFonts w:eastAsia="Calibri" w:hint="cs"/>
          <w:rtl/>
        </w:rPr>
        <w:t xml:space="preserve">ו </w:t>
      </w:r>
      <w:r w:rsidRPr="00C631EF">
        <w:rPr>
          <w:rFonts w:eastAsia="Calibri"/>
          <w:rtl/>
        </w:rPr>
        <w:t>פועלים או פעלו בו- יבוטל</w:t>
      </w:r>
      <w:r w:rsidRPr="00C631EF">
        <w:rPr>
          <w:rFonts w:eastAsia="Calibri" w:hint="cs"/>
          <w:rtl/>
        </w:rPr>
        <w:t>.</w:t>
      </w:r>
    </w:p>
    <w:p w14:paraId="3C6C0EA6" w14:textId="77777777" w:rsidR="00C631EF" w:rsidRPr="00C631EF" w:rsidRDefault="00C631EF" w:rsidP="00C631EF">
      <w:pPr>
        <w:pStyle w:val="Para20"/>
        <w:numPr>
          <w:ilvl w:val="0"/>
          <w:numId w:val="65"/>
        </w:numPr>
        <w:rPr>
          <w:rFonts w:eastAsia="Calibri"/>
          <w:rtl/>
        </w:rPr>
      </w:pPr>
      <w:r w:rsidRPr="00C631EF">
        <w:rPr>
          <w:rFonts w:eastAsia="Calibri" w:hint="cs"/>
          <w:rtl/>
        </w:rPr>
        <w:t xml:space="preserve"> </w:t>
      </w:r>
      <w:r w:rsidRPr="00C631EF">
        <w:rPr>
          <w:rFonts w:eastAsia="Calibri"/>
          <w:rtl/>
        </w:rPr>
        <w:t>הביטוח על פי הפוליסה יורחב לשפות את מדינת ישראל –</w:t>
      </w:r>
      <w:r w:rsidRPr="00C631EF">
        <w:rPr>
          <w:rFonts w:eastAsia="Calibri" w:hint="cs"/>
          <w:rtl/>
        </w:rPr>
        <w:t xml:space="preserve">משרד המשפטים </w:t>
      </w:r>
      <w:r w:rsidRPr="00C631EF">
        <w:rPr>
          <w:rFonts w:eastAsia="Calibri"/>
          <w:rtl/>
        </w:rPr>
        <w:t xml:space="preserve">ככל </w:t>
      </w:r>
      <w:r w:rsidRPr="00C631EF">
        <w:rPr>
          <w:rFonts w:eastAsia="Calibri" w:hint="cs"/>
          <w:rtl/>
        </w:rPr>
        <w:t xml:space="preserve">שייחשבו אחראים </w:t>
      </w:r>
      <w:r w:rsidRPr="00C631EF">
        <w:rPr>
          <w:rFonts w:eastAsia="Calibri"/>
          <w:rtl/>
        </w:rPr>
        <w:t>למעשי ו/או מחדלי ספק הטובין/ שירותים ו</w:t>
      </w:r>
      <w:r w:rsidRPr="00C631EF">
        <w:rPr>
          <w:rFonts w:eastAsia="Calibri" w:hint="cs"/>
          <w:rtl/>
        </w:rPr>
        <w:t xml:space="preserve">כל </w:t>
      </w:r>
      <w:r w:rsidRPr="00C631EF">
        <w:rPr>
          <w:rFonts w:eastAsia="Calibri"/>
          <w:rtl/>
        </w:rPr>
        <w:t xml:space="preserve">הפועלים </w:t>
      </w:r>
      <w:r w:rsidRPr="00C631EF">
        <w:rPr>
          <w:rFonts w:eastAsia="Calibri" w:hint="cs"/>
          <w:rtl/>
        </w:rPr>
        <w:t>מטעמו.</w:t>
      </w:r>
    </w:p>
    <w:p w14:paraId="187AD325" w14:textId="77777777" w:rsidR="00C631EF" w:rsidRPr="00C631EF" w:rsidRDefault="00C631EF" w:rsidP="00C631EF">
      <w:pPr>
        <w:pStyle w:val="Para20"/>
        <w:rPr>
          <w:rFonts w:eastAsia="Calibri"/>
          <w:rtl/>
        </w:rPr>
      </w:pPr>
    </w:p>
    <w:p w14:paraId="3B02E7F1" w14:textId="77777777" w:rsidR="00C631EF" w:rsidRPr="00C631EF" w:rsidRDefault="00C631EF" w:rsidP="00C631EF">
      <w:pPr>
        <w:pStyle w:val="Para20"/>
        <w:numPr>
          <w:ilvl w:val="0"/>
          <w:numId w:val="67"/>
        </w:numPr>
        <w:rPr>
          <w:rFonts w:eastAsia="Calibri"/>
          <w:b/>
          <w:bCs/>
          <w:u w:val="single"/>
        </w:rPr>
      </w:pPr>
      <w:r w:rsidRPr="00C631EF">
        <w:rPr>
          <w:rFonts w:eastAsia="Calibri" w:hint="cs"/>
          <w:b/>
          <w:bCs/>
          <w:u w:val="single"/>
          <w:rtl/>
        </w:rPr>
        <w:t>ביטוח</w:t>
      </w:r>
      <w:r w:rsidRPr="00C631EF">
        <w:rPr>
          <w:rFonts w:eastAsia="Calibri"/>
          <w:b/>
          <w:bCs/>
          <w:u w:val="single"/>
          <w:rtl/>
        </w:rPr>
        <w:t xml:space="preserve"> </w:t>
      </w:r>
      <w:r w:rsidRPr="00C631EF">
        <w:rPr>
          <w:rFonts w:eastAsia="Calibri" w:hint="cs"/>
          <w:b/>
          <w:bCs/>
          <w:u w:val="single"/>
          <w:rtl/>
        </w:rPr>
        <w:t>משולב</w:t>
      </w:r>
      <w:r w:rsidRPr="00C631EF">
        <w:rPr>
          <w:rFonts w:eastAsia="Calibri"/>
          <w:b/>
          <w:bCs/>
          <w:u w:val="single"/>
          <w:rtl/>
        </w:rPr>
        <w:t xml:space="preserve"> </w:t>
      </w:r>
      <w:r w:rsidRPr="00C631EF">
        <w:rPr>
          <w:rFonts w:eastAsia="Calibri" w:hint="cs"/>
          <w:b/>
          <w:bCs/>
          <w:u w:val="single"/>
          <w:rtl/>
        </w:rPr>
        <w:t>לאחריות</w:t>
      </w:r>
      <w:r w:rsidRPr="00C631EF">
        <w:rPr>
          <w:rFonts w:eastAsia="Calibri"/>
          <w:b/>
          <w:bCs/>
          <w:u w:val="single"/>
          <w:rtl/>
        </w:rPr>
        <w:t xml:space="preserve"> </w:t>
      </w:r>
      <w:r w:rsidRPr="00C631EF">
        <w:rPr>
          <w:rFonts w:eastAsia="Calibri" w:hint="cs"/>
          <w:b/>
          <w:bCs/>
          <w:u w:val="single"/>
          <w:rtl/>
        </w:rPr>
        <w:t>מקצועית</w:t>
      </w:r>
      <w:r w:rsidRPr="00C631EF">
        <w:rPr>
          <w:rFonts w:eastAsia="Calibri"/>
          <w:b/>
          <w:bCs/>
          <w:u w:val="single"/>
          <w:rtl/>
        </w:rPr>
        <w:t xml:space="preserve"> </w:t>
      </w:r>
      <w:r w:rsidRPr="00C631EF">
        <w:rPr>
          <w:rFonts w:eastAsia="Calibri" w:hint="cs"/>
          <w:b/>
          <w:bCs/>
          <w:u w:val="single"/>
          <w:rtl/>
        </w:rPr>
        <w:t>וחבות</w:t>
      </w:r>
      <w:r w:rsidRPr="00C631EF">
        <w:rPr>
          <w:rFonts w:eastAsia="Calibri"/>
          <w:b/>
          <w:bCs/>
          <w:u w:val="single"/>
          <w:rtl/>
        </w:rPr>
        <w:t xml:space="preserve"> </w:t>
      </w:r>
      <w:r w:rsidRPr="00C631EF">
        <w:rPr>
          <w:rFonts w:eastAsia="Calibri" w:hint="cs"/>
          <w:b/>
          <w:bCs/>
          <w:u w:val="single"/>
          <w:rtl/>
        </w:rPr>
        <w:t>המוצר</w:t>
      </w:r>
      <w:r w:rsidRPr="00C631EF">
        <w:rPr>
          <w:rFonts w:eastAsia="Calibri"/>
          <w:b/>
          <w:bCs/>
          <w:u w:val="single"/>
          <w:rtl/>
        </w:rPr>
        <w:t xml:space="preserve"> </w:t>
      </w:r>
    </w:p>
    <w:p w14:paraId="7988D68C" w14:textId="77777777" w:rsidR="00C631EF" w:rsidRPr="00C631EF" w:rsidRDefault="00C631EF" w:rsidP="00C631EF">
      <w:pPr>
        <w:pStyle w:val="Para20"/>
        <w:rPr>
          <w:rFonts w:eastAsia="Calibri"/>
          <w:b/>
          <w:bCs/>
        </w:rPr>
      </w:pPr>
      <w:r w:rsidRPr="00C631EF">
        <w:rPr>
          <w:rFonts w:eastAsia="Calibri"/>
          <w:b/>
          <w:bCs/>
        </w:rPr>
        <w:t>COMBINED PRODUCTS LIABILITY AND PROFESSIONAL INDEMNITY POLICY FOR THE SOFTWARE AND HARDWARE INDUSTRY</w:t>
      </w:r>
      <w:r w:rsidRPr="00C631EF">
        <w:rPr>
          <w:rFonts w:eastAsia="Calibri"/>
          <w:b/>
          <w:bCs/>
          <w:rtl/>
        </w:rPr>
        <w:t xml:space="preserve">               </w:t>
      </w:r>
    </w:p>
    <w:p w14:paraId="119BBC70" w14:textId="77777777" w:rsidR="00C631EF" w:rsidRPr="00C631EF" w:rsidRDefault="00C631EF" w:rsidP="00C631EF">
      <w:pPr>
        <w:pStyle w:val="Para20"/>
        <w:rPr>
          <w:rFonts w:eastAsia="Calibri"/>
          <w:b/>
          <w:bCs/>
          <w:rtl/>
        </w:rPr>
      </w:pPr>
    </w:p>
    <w:p w14:paraId="1E98C6AB" w14:textId="77777777" w:rsidR="00C631EF" w:rsidRPr="00C631EF" w:rsidRDefault="00C631EF" w:rsidP="00C631EF">
      <w:pPr>
        <w:pStyle w:val="Para20"/>
        <w:rPr>
          <w:rFonts w:eastAsia="Calibri"/>
          <w:b/>
          <w:bCs/>
          <w:rtl/>
        </w:rPr>
      </w:pPr>
      <w:r w:rsidRPr="00C631EF">
        <w:rPr>
          <w:rFonts w:eastAsia="Calibri"/>
          <w:b/>
          <w:bCs/>
          <w:rtl/>
        </w:rPr>
        <w:t>או</w:t>
      </w:r>
    </w:p>
    <w:p w14:paraId="660A4784" w14:textId="77777777" w:rsidR="00C631EF" w:rsidRPr="00C631EF" w:rsidRDefault="00C631EF" w:rsidP="00C631EF">
      <w:pPr>
        <w:pStyle w:val="Para20"/>
        <w:rPr>
          <w:rFonts w:eastAsia="Calibri"/>
          <w:b/>
          <w:bCs/>
        </w:rPr>
      </w:pPr>
    </w:p>
    <w:p w14:paraId="3366720A" w14:textId="77777777" w:rsidR="00C631EF" w:rsidRPr="00C631EF" w:rsidRDefault="00C631EF" w:rsidP="00C631EF">
      <w:pPr>
        <w:pStyle w:val="Para20"/>
        <w:rPr>
          <w:rFonts w:eastAsia="Calibri"/>
          <w:b/>
          <w:bCs/>
        </w:rPr>
      </w:pPr>
      <w:r w:rsidRPr="00C631EF">
        <w:rPr>
          <w:rFonts w:eastAsia="Calibri"/>
          <w:b/>
          <w:bCs/>
        </w:rPr>
        <w:t>ELECTRONIC PRODUCTS AND SERVICES ERRORS OR OMISSONS AND PRODUCTS LIABILITY INSURANCE</w:t>
      </w:r>
    </w:p>
    <w:p w14:paraId="7C31B05D" w14:textId="77777777" w:rsidR="00C631EF" w:rsidRPr="00C631EF" w:rsidRDefault="00C631EF" w:rsidP="00C631EF">
      <w:pPr>
        <w:pStyle w:val="Para20"/>
        <w:rPr>
          <w:rFonts w:eastAsia="Calibri"/>
          <w:rtl/>
        </w:rPr>
      </w:pPr>
      <w:r w:rsidRPr="00C631EF">
        <w:rPr>
          <w:rFonts w:eastAsia="Calibri" w:hint="cs"/>
          <w:b/>
          <w:bCs/>
          <w:rtl/>
        </w:rPr>
        <w:t>או</w:t>
      </w:r>
      <w:r w:rsidRPr="00C631EF">
        <w:rPr>
          <w:rFonts w:eastAsia="Calibri" w:hint="cs"/>
          <w:rtl/>
        </w:rPr>
        <w:t xml:space="preserve">  </w:t>
      </w:r>
    </w:p>
    <w:p w14:paraId="1947CB9C" w14:textId="77777777" w:rsidR="00C631EF" w:rsidRPr="00C631EF" w:rsidRDefault="00C631EF" w:rsidP="00C631EF">
      <w:pPr>
        <w:pStyle w:val="Para20"/>
        <w:rPr>
          <w:rFonts w:eastAsia="Calibri"/>
          <w:rtl/>
        </w:rPr>
      </w:pPr>
    </w:p>
    <w:p w14:paraId="725AE1D5" w14:textId="77777777" w:rsidR="00C631EF" w:rsidRPr="00C631EF" w:rsidRDefault="00C631EF" w:rsidP="00C631EF">
      <w:pPr>
        <w:pStyle w:val="Para20"/>
        <w:rPr>
          <w:rFonts w:eastAsia="Calibri"/>
          <w:rtl/>
        </w:rPr>
      </w:pPr>
      <w:r w:rsidRPr="00C631EF">
        <w:rPr>
          <w:rFonts w:eastAsia="Calibri"/>
          <w:rtl/>
        </w:rPr>
        <w:t>נוסח אחר לביטוח משולב לאחריות מקצועית וחבות המוצר לענף הייטק</w:t>
      </w:r>
      <w:r w:rsidRPr="00C631EF">
        <w:rPr>
          <w:rFonts w:eastAsia="Calibri" w:hint="cs"/>
          <w:rtl/>
        </w:rPr>
        <w:t xml:space="preserve">/תחום מחשוב כדלהלן:  </w:t>
      </w:r>
    </w:p>
    <w:p w14:paraId="23969121" w14:textId="77777777" w:rsidR="00C631EF" w:rsidRPr="00C631EF" w:rsidRDefault="00C631EF" w:rsidP="00C631EF">
      <w:pPr>
        <w:pStyle w:val="Para20"/>
        <w:rPr>
          <w:rFonts w:eastAsia="Calibri"/>
          <w:rtl/>
        </w:rPr>
      </w:pPr>
      <w:r w:rsidRPr="00C631EF">
        <w:rPr>
          <w:rFonts w:eastAsia="Calibri" w:hint="cs"/>
          <w:rtl/>
        </w:rPr>
        <w:t xml:space="preserve">       </w:t>
      </w:r>
    </w:p>
    <w:p w14:paraId="624A766E" w14:textId="77777777" w:rsidR="00C631EF" w:rsidRPr="00C631EF" w:rsidRDefault="00C631EF" w:rsidP="00C631EF">
      <w:pPr>
        <w:pStyle w:val="Para20"/>
        <w:rPr>
          <w:rFonts w:eastAsia="Calibri"/>
          <w:rtl/>
        </w:rPr>
      </w:pPr>
      <w:r w:rsidRPr="00C631EF">
        <w:rPr>
          <w:rFonts w:eastAsia="Calibri" w:hint="cs"/>
          <w:rtl/>
        </w:rPr>
        <w:t>_________________________</w:t>
      </w:r>
      <w:r w:rsidRPr="00C631EF">
        <w:rPr>
          <w:rFonts w:eastAsia="Calibri"/>
          <w:rtl/>
        </w:rPr>
        <w:t>_</w:t>
      </w:r>
      <w:r w:rsidRPr="00C631EF">
        <w:rPr>
          <w:rFonts w:eastAsia="Calibri" w:hint="cs"/>
          <w:rtl/>
        </w:rPr>
        <w:t>_____</w:t>
      </w:r>
      <w:r w:rsidRPr="00C631EF">
        <w:rPr>
          <w:rFonts w:eastAsia="Calibri"/>
          <w:rtl/>
        </w:rPr>
        <w:t>___</w:t>
      </w:r>
      <w:r w:rsidRPr="00C631EF">
        <w:rPr>
          <w:rFonts w:eastAsia="Calibri" w:hint="cs"/>
          <w:rtl/>
        </w:rPr>
        <w:t>(</w:t>
      </w:r>
      <w:r w:rsidRPr="00C631EF">
        <w:rPr>
          <w:rFonts w:eastAsia="Calibri"/>
          <w:b/>
          <w:bCs/>
          <w:rtl/>
        </w:rPr>
        <w:t>בכפוף לבחינתה ולשיקולה של ענבל</w:t>
      </w:r>
      <w:r w:rsidRPr="00C631EF">
        <w:rPr>
          <w:rFonts w:eastAsia="Calibri"/>
          <w:rtl/>
        </w:rPr>
        <w:t>)</w:t>
      </w:r>
      <w:r w:rsidRPr="00C631EF">
        <w:rPr>
          <w:rFonts w:eastAsia="Calibri" w:hint="cs"/>
          <w:rtl/>
        </w:rPr>
        <w:t>.</w:t>
      </w:r>
    </w:p>
    <w:p w14:paraId="5DAE32D3" w14:textId="77777777" w:rsidR="00C631EF" w:rsidRPr="00C631EF" w:rsidRDefault="00C631EF" w:rsidP="00C631EF">
      <w:pPr>
        <w:pStyle w:val="Para20"/>
        <w:rPr>
          <w:rFonts w:eastAsia="Calibri"/>
          <w:b/>
          <w:bCs/>
          <w:u w:val="single"/>
          <w:rtl/>
        </w:rPr>
      </w:pPr>
    </w:p>
    <w:p w14:paraId="7EE0B2D2" w14:textId="77777777" w:rsidR="00C631EF" w:rsidRPr="00C631EF" w:rsidRDefault="00C631EF" w:rsidP="00C631EF">
      <w:pPr>
        <w:pStyle w:val="Para20"/>
        <w:numPr>
          <w:ilvl w:val="0"/>
          <w:numId w:val="69"/>
        </w:numPr>
        <w:rPr>
          <w:rFonts w:eastAsia="Calibri"/>
          <w:rtl/>
        </w:rPr>
      </w:pPr>
      <w:r w:rsidRPr="00C631EF">
        <w:rPr>
          <w:rFonts w:eastAsia="Calibri" w:hint="cs"/>
          <w:rtl/>
        </w:rPr>
        <w:t>ספק הטובין/שירותים יבטח אחריותו בגין תכנון, פירוק והעברה של חדרי מחשב קיימים והקמתם באתר החדש עבור משרד המשפטים כולל מיפוי מפורט, בדיקות, תכנון והכנת תוכניות עבודה לכל הפעימות הנדרשות, פירוק ואריזה לכל פעימה, שינוע והובלה של הציוד והמערכות, הרכבה התקנה, חיבור והפעלה של הציוד, המחשבים והמערכות באתר החדש, העברת ציוד לאתר התאוששות מאחסון, הכל בהתאם</w:t>
      </w:r>
      <w:r w:rsidRPr="00C631EF">
        <w:rPr>
          <w:rFonts w:eastAsia="Calibri"/>
          <w:rtl/>
        </w:rPr>
        <w:t xml:space="preserve"> </w:t>
      </w:r>
      <w:r w:rsidRPr="00C631EF">
        <w:rPr>
          <w:rFonts w:eastAsia="Calibri" w:hint="cs"/>
          <w:rtl/>
        </w:rPr>
        <w:t>למכרז</w:t>
      </w:r>
      <w:r w:rsidRPr="00C631EF">
        <w:rPr>
          <w:rFonts w:eastAsia="Calibri"/>
          <w:rtl/>
        </w:rPr>
        <w:t xml:space="preserve"> </w:t>
      </w:r>
      <w:r w:rsidRPr="00C631EF">
        <w:rPr>
          <w:rFonts w:eastAsia="Calibri" w:hint="cs"/>
          <w:rtl/>
        </w:rPr>
        <w:t>וחוזה</w:t>
      </w:r>
      <w:r w:rsidRPr="00C631EF">
        <w:rPr>
          <w:rFonts w:eastAsia="Calibri"/>
          <w:rtl/>
        </w:rPr>
        <w:t xml:space="preserve"> </w:t>
      </w:r>
      <w:r w:rsidRPr="00C631EF">
        <w:rPr>
          <w:rFonts w:eastAsia="Calibri" w:hint="cs"/>
          <w:rtl/>
        </w:rPr>
        <w:t>עם</w:t>
      </w:r>
      <w:r w:rsidRPr="00C631EF">
        <w:rPr>
          <w:rFonts w:eastAsia="Calibri"/>
          <w:rtl/>
        </w:rPr>
        <w:t xml:space="preserve"> </w:t>
      </w:r>
      <w:r w:rsidRPr="00C631EF">
        <w:rPr>
          <w:rFonts w:eastAsia="Calibri" w:hint="cs"/>
          <w:rtl/>
        </w:rPr>
        <w:t>מדינת</w:t>
      </w:r>
      <w:r w:rsidRPr="00C631EF">
        <w:rPr>
          <w:rFonts w:eastAsia="Calibri"/>
          <w:rtl/>
        </w:rPr>
        <w:t xml:space="preserve"> </w:t>
      </w:r>
      <w:r w:rsidRPr="00C631EF">
        <w:rPr>
          <w:rFonts w:eastAsia="Calibri" w:hint="cs"/>
          <w:rtl/>
        </w:rPr>
        <w:t>ישראל</w:t>
      </w:r>
      <w:r w:rsidRPr="00C631EF">
        <w:rPr>
          <w:rFonts w:eastAsia="Calibri"/>
          <w:rtl/>
        </w:rPr>
        <w:t xml:space="preserve"> - </w:t>
      </w:r>
      <w:r w:rsidRPr="00C631EF">
        <w:rPr>
          <w:rFonts w:eastAsia="Calibri" w:hint="cs"/>
          <w:rtl/>
        </w:rPr>
        <w:t>משרד</w:t>
      </w:r>
      <w:r w:rsidRPr="00C631EF">
        <w:rPr>
          <w:rFonts w:eastAsia="Calibri"/>
          <w:rtl/>
        </w:rPr>
        <w:t xml:space="preserve"> </w:t>
      </w:r>
      <w:r w:rsidRPr="00C631EF">
        <w:rPr>
          <w:rFonts w:eastAsia="Calibri" w:hint="cs"/>
          <w:rtl/>
        </w:rPr>
        <w:t>המשפטים בביטוח</w:t>
      </w:r>
      <w:r w:rsidRPr="00C631EF">
        <w:rPr>
          <w:rFonts w:eastAsia="Calibri"/>
          <w:rtl/>
        </w:rPr>
        <w:t xml:space="preserve"> </w:t>
      </w:r>
      <w:r w:rsidRPr="00C631EF">
        <w:rPr>
          <w:rFonts w:eastAsia="Calibri" w:hint="cs"/>
          <w:rtl/>
        </w:rPr>
        <w:t>משולב</w:t>
      </w:r>
      <w:r w:rsidRPr="00C631EF">
        <w:rPr>
          <w:rFonts w:eastAsia="Calibri"/>
          <w:rtl/>
        </w:rPr>
        <w:t xml:space="preserve"> </w:t>
      </w:r>
      <w:r w:rsidRPr="00C631EF">
        <w:rPr>
          <w:rFonts w:eastAsia="Calibri" w:hint="cs"/>
          <w:rtl/>
        </w:rPr>
        <w:t>לאחריות מקצועית</w:t>
      </w:r>
      <w:r w:rsidRPr="00C631EF">
        <w:rPr>
          <w:rFonts w:eastAsia="Calibri"/>
          <w:rtl/>
        </w:rPr>
        <w:t xml:space="preserve"> </w:t>
      </w:r>
      <w:r w:rsidRPr="00C631EF">
        <w:rPr>
          <w:rFonts w:eastAsia="Calibri" w:hint="cs"/>
          <w:rtl/>
        </w:rPr>
        <w:t>וחבות</w:t>
      </w:r>
      <w:r w:rsidRPr="00C631EF">
        <w:rPr>
          <w:rFonts w:eastAsia="Calibri"/>
          <w:rtl/>
        </w:rPr>
        <w:t xml:space="preserve"> </w:t>
      </w:r>
      <w:r w:rsidRPr="00C631EF">
        <w:rPr>
          <w:rFonts w:eastAsia="Calibri" w:hint="cs"/>
          <w:rtl/>
        </w:rPr>
        <w:t xml:space="preserve">המוצר.            </w:t>
      </w:r>
    </w:p>
    <w:p w14:paraId="0D393141" w14:textId="77777777" w:rsidR="00C631EF" w:rsidRPr="00C631EF" w:rsidRDefault="00C631EF" w:rsidP="00C631EF">
      <w:pPr>
        <w:pStyle w:val="Para20"/>
        <w:numPr>
          <w:ilvl w:val="0"/>
          <w:numId w:val="69"/>
        </w:numPr>
        <w:rPr>
          <w:rFonts w:eastAsia="Calibri"/>
        </w:rPr>
      </w:pPr>
      <w:r w:rsidRPr="00C631EF">
        <w:rPr>
          <w:rFonts w:eastAsia="Calibri" w:hint="cs"/>
          <w:rtl/>
        </w:rPr>
        <w:t>הפוליסה</w:t>
      </w:r>
      <w:r w:rsidRPr="00C631EF">
        <w:rPr>
          <w:rFonts w:eastAsia="Calibri"/>
          <w:rtl/>
        </w:rPr>
        <w:t xml:space="preserve"> </w:t>
      </w:r>
      <w:r w:rsidRPr="00C631EF">
        <w:rPr>
          <w:rFonts w:eastAsia="Calibri" w:hint="cs"/>
          <w:rtl/>
        </w:rPr>
        <w:t>תכסה</w:t>
      </w:r>
      <w:r w:rsidRPr="00C631EF">
        <w:rPr>
          <w:rFonts w:eastAsia="Calibri"/>
          <w:rtl/>
        </w:rPr>
        <w:t xml:space="preserve"> </w:t>
      </w:r>
      <w:r w:rsidRPr="00C631EF">
        <w:rPr>
          <w:rFonts w:eastAsia="Calibri" w:hint="cs"/>
          <w:rtl/>
        </w:rPr>
        <w:t>את</w:t>
      </w:r>
      <w:r w:rsidRPr="00C631EF">
        <w:rPr>
          <w:rFonts w:eastAsia="Calibri"/>
          <w:rtl/>
        </w:rPr>
        <w:t xml:space="preserve"> </w:t>
      </w:r>
      <w:r w:rsidRPr="00C631EF">
        <w:rPr>
          <w:rFonts w:eastAsia="Calibri" w:hint="cs"/>
          <w:rtl/>
        </w:rPr>
        <w:t>חבות</w:t>
      </w:r>
      <w:r w:rsidRPr="00C631EF">
        <w:rPr>
          <w:rFonts w:eastAsia="Calibri"/>
          <w:rtl/>
        </w:rPr>
        <w:t xml:space="preserve"> </w:t>
      </w:r>
      <w:r w:rsidRPr="00C631EF">
        <w:rPr>
          <w:rFonts w:eastAsia="Calibri" w:hint="cs"/>
          <w:rtl/>
        </w:rPr>
        <w:t>ספק הטובין/ שירותים</w:t>
      </w:r>
      <w:r w:rsidRPr="00C631EF">
        <w:rPr>
          <w:rFonts w:eastAsia="Calibri"/>
          <w:rtl/>
        </w:rPr>
        <w:t xml:space="preserve">, </w:t>
      </w:r>
      <w:r w:rsidRPr="00C631EF">
        <w:rPr>
          <w:rFonts w:eastAsia="Calibri" w:hint="cs"/>
          <w:rtl/>
        </w:rPr>
        <w:t>עובדיו</w:t>
      </w:r>
      <w:r w:rsidRPr="00C631EF">
        <w:rPr>
          <w:rFonts w:eastAsia="Calibri"/>
          <w:rtl/>
        </w:rPr>
        <w:t xml:space="preserve"> </w:t>
      </w:r>
      <w:r w:rsidRPr="00C631EF">
        <w:rPr>
          <w:rFonts w:eastAsia="Calibri" w:hint="cs"/>
          <w:rtl/>
        </w:rPr>
        <w:t>ובגין</w:t>
      </w:r>
      <w:r w:rsidRPr="00C631EF">
        <w:rPr>
          <w:rFonts w:eastAsia="Calibri"/>
          <w:rtl/>
        </w:rPr>
        <w:t xml:space="preserve"> </w:t>
      </w:r>
      <w:r w:rsidRPr="00C631EF">
        <w:rPr>
          <w:rFonts w:eastAsia="Calibri" w:hint="cs"/>
          <w:rtl/>
        </w:rPr>
        <w:t>כל</w:t>
      </w:r>
      <w:r w:rsidRPr="00C631EF">
        <w:rPr>
          <w:rFonts w:eastAsia="Calibri"/>
          <w:rtl/>
        </w:rPr>
        <w:t xml:space="preserve"> </w:t>
      </w:r>
      <w:r w:rsidRPr="00C631EF">
        <w:rPr>
          <w:rFonts w:eastAsia="Calibri" w:hint="cs"/>
          <w:rtl/>
        </w:rPr>
        <w:t>הפועלים</w:t>
      </w:r>
      <w:r w:rsidRPr="00C631EF">
        <w:rPr>
          <w:rFonts w:eastAsia="Calibri"/>
          <w:rtl/>
        </w:rPr>
        <w:t xml:space="preserve"> </w:t>
      </w:r>
      <w:r w:rsidRPr="00C631EF">
        <w:rPr>
          <w:rFonts w:eastAsia="Calibri" w:hint="cs"/>
          <w:rtl/>
        </w:rPr>
        <w:t>מטעמו</w:t>
      </w:r>
      <w:r w:rsidRPr="00C631EF">
        <w:rPr>
          <w:rFonts w:eastAsia="Calibri"/>
          <w:rtl/>
        </w:rPr>
        <w:t>:</w:t>
      </w:r>
    </w:p>
    <w:p w14:paraId="662353F7" w14:textId="77777777" w:rsidR="00C631EF" w:rsidRPr="00C631EF" w:rsidRDefault="00C631EF" w:rsidP="00C631EF">
      <w:pPr>
        <w:pStyle w:val="Para20"/>
        <w:numPr>
          <w:ilvl w:val="0"/>
          <w:numId w:val="66"/>
        </w:numPr>
        <w:rPr>
          <w:rFonts w:eastAsia="Calibri"/>
        </w:rPr>
      </w:pPr>
      <w:r w:rsidRPr="00C631EF">
        <w:rPr>
          <w:rFonts w:eastAsia="Calibri" w:hint="cs"/>
          <w:rtl/>
        </w:rPr>
        <w:t>בקשר</w:t>
      </w:r>
      <w:r w:rsidRPr="00C631EF">
        <w:rPr>
          <w:rFonts w:eastAsia="Calibri"/>
          <w:rtl/>
        </w:rPr>
        <w:t xml:space="preserve"> </w:t>
      </w:r>
      <w:r w:rsidRPr="00C631EF">
        <w:rPr>
          <w:rFonts w:eastAsia="Calibri" w:hint="cs"/>
          <w:rtl/>
        </w:rPr>
        <w:t>עם</w:t>
      </w:r>
      <w:r w:rsidRPr="00C631EF">
        <w:rPr>
          <w:rFonts w:eastAsia="Calibri"/>
          <w:rtl/>
        </w:rPr>
        <w:t xml:space="preserve"> </w:t>
      </w:r>
      <w:r w:rsidRPr="00C631EF">
        <w:rPr>
          <w:rFonts w:eastAsia="Calibri" w:hint="cs"/>
          <w:rtl/>
        </w:rPr>
        <w:t>מעשה</w:t>
      </w:r>
      <w:r w:rsidRPr="00C631EF">
        <w:rPr>
          <w:rFonts w:eastAsia="Calibri"/>
          <w:rtl/>
        </w:rPr>
        <w:t xml:space="preserve"> </w:t>
      </w:r>
      <w:r w:rsidRPr="00C631EF">
        <w:rPr>
          <w:rFonts w:eastAsia="Calibri" w:hint="cs"/>
          <w:rtl/>
        </w:rPr>
        <w:t>או</w:t>
      </w:r>
      <w:r w:rsidRPr="00C631EF">
        <w:rPr>
          <w:rFonts w:eastAsia="Calibri"/>
          <w:rtl/>
        </w:rPr>
        <w:t xml:space="preserve"> </w:t>
      </w:r>
      <w:r w:rsidRPr="00C631EF">
        <w:rPr>
          <w:rFonts w:eastAsia="Calibri" w:hint="cs"/>
          <w:rtl/>
        </w:rPr>
        <w:t>מחדל</w:t>
      </w:r>
      <w:r w:rsidRPr="00C631EF">
        <w:rPr>
          <w:rFonts w:eastAsia="Calibri"/>
          <w:rtl/>
        </w:rPr>
        <w:t xml:space="preserve"> </w:t>
      </w:r>
      <w:r w:rsidRPr="00C631EF">
        <w:rPr>
          <w:rFonts w:eastAsia="Calibri" w:hint="cs"/>
          <w:rtl/>
        </w:rPr>
        <w:t>מקצועי</w:t>
      </w:r>
      <w:r w:rsidRPr="00C631EF">
        <w:rPr>
          <w:rFonts w:eastAsia="Calibri"/>
          <w:rtl/>
        </w:rPr>
        <w:t xml:space="preserve">  - </w:t>
      </w:r>
      <w:r w:rsidRPr="00C631EF">
        <w:rPr>
          <w:rFonts w:eastAsia="Calibri" w:hint="cs"/>
          <w:rtl/>
        </w:rPr>
        <w:t>כיסוי</w:t>
      </w:r>
      <w:r w:rsidRPr="00C631EF">
        <w:rPr>
          <w:rFonts w:eastAsia="Calibri"/>
          <w:rtl/>
        </w:rPr>
        <w:t xml:space="preserve"> </w:t>
      </w:r>
      <w:r w:rsidRPr="00C631EF">
        <w:rPr>
          <w:rFonts w:eastAsia="Calibri" w:hint="cs"/>
          <w:rtl/>
        </w:rPr>
        <w:t>בגין</w:t>
      </w:r>
      <w:r w:rsidRPr="00C631EF">
        <w:rPr>
          <w:rFonts w:eastAsia="Calibri"/>
          <w:rtl/>
        </w:rPr>
        <w:t xml:space="preserve"> </w:t>
      </w:r>
      <w:r w:rsidRPr="00C631EF">
        <w:rPr>
          <w:rFonts w:eastAsia="Calibri" w:hint="cs"/>
          <w:rtl/>
        </w:rPr>
        <w:t>הפרת</w:t>
      </w:r>
      <w:r w:rsidRPr="00C631EF">
        <w:rPr>
          <w:rFonts w:eastAsia="Calibri"/>
          <w:rtl/>
        </w:rPr>
        <w:t xml:space="preserve"> </w:t>
      </w:r>
      <w:r w:rsidRPr="00C631EF">
        <w:rPr>
          <w:rFonts w:eastAsia="Calibri" w:hint="cs"/>
          <w:rtl/>
        </w:rPr>
        <w:t>חובה</w:t>
      </w:r>
      <w:r w:rsidRPr="00C631EF">
        <w:rPr>
          <w:rFonts w:eastAsia="Calibri"/>
          <w:rtl/>
        </w:rPr>
        <w:t xml:space="preserve"> </w:t>
      </w:r>
      <w:r w:rsidRPr="00C631EF">
        <w:rPr>
          <w:rFonts w:eastAsia="Calibri" w:hint="cs"/>
          <w:rtl/>
        </w:rPr>
        <w:t>מקצועית</w:t>
      </w:r>
      <w:r w:rsidRPr="00C631EF">
        <w:rPr>
          <w:rFonts w:eastAsia="Calibri"/>
          <w:rtl/>
        </w:rPr>
        <w:t xml:space="preserve">, </w:t>
      </w:r>
      <w:r w:rsidRPr="00C631EF">
        <w:rPr>
          <w:rFonts w:eastAsia="Calibri" w:hint="cs"/>
          <w:rtl/>
        </w:rPr>
        <w:t>טעות</w:t>
      </w:r>
      <w:r w:rsidRPr="00C631EF">
        <w:rPr>
          <w:rFonts w:eastAsia="Calibri"/>
          <w:rtl/>
        </w:rPr>
        <w:t xml:space="preserve"> </w:t>
      </w:r>
      <w:r w:rsidRPr="00C631EF">
        <w:rPr>
          <w:rFonts w:eastAsia="Calibri" w:hint="cs"/>
          <w:rtl/>
        </w:rPr>
        <w:t>השמטה</w:t>
      </w:r>
      <w:r w:rsidRPr="00C631EF">
        <w:rPr>
          <w:rFonts w:eastAsia="Calibri"/>
          <w:rtl/>
        </w:rPr>
        <w:t xml:space="preserve">, </w:t>
      </w:r>
      <w:r w:rsidRPr="00C631EF">
        <w:rPr>
          <w:rFonts w:eastAsia="Calibri" w:hint="cs"/>
          <w:rtl/>
        </w:rPr>
        <w:t>הזנחה</w:t>
      </w:r>
      <w:r w:rsidRPr="00C631EF">
        <w:rPr>
          <w:rFonts w:eastAsia="Calibri"/>
          <w:rtl/>
        </w:rPr>
        <w:t xml:space="preserve"> </w:t>
      </w:r>
      <w:r w:rsidRPr="00C631EF">
        <w:rPr>
          <w:rFonts w:eastAsia="Calibri" w:hint="cs"/>
          <w:rtl/>
        </w:rPr>
        <w:t xml:space="preserve">ורשלנות. </w:t>
      </w:r>
    </w:p>
    <w:p w14:paraId="74592443" w14:textId="77777777" w:rsidR="00C631EF" w:rsidRPr="00C631EF" w:rsidRDefault="00C631EF" w:rsidP="00C631EF">
      <w:pPr>
        <w:pStyle w:val="Para20"/>
        <w:numPr>
          <w:ilvl w:val="0"/>
          <w:numId w:val="66"/>
        </w:numPr>
        <w:rPr>
          <w:rFonts w:eastAsia="Calibri"/>
          <w:rtl/>
        </w:rPr>
      </w:pPr>
      <w:r w:rsidRPr="00C631EF">
        <w:rPr>
          <w:rFonts w:eastAsia="Calibri" w:hint="cs"/>
          <w:rtl/>
        </w:rPr>
        <w:t>חבותו</w:t>
      </w:r>
      <w:r w:rsidRPr="00C631EF">
        <w:rPr>
          <w:rFonts w:eastAsia="Calibri"/>
          <w:rtl/>
        </w:rPr>
        <w:t xml:space="preserve"> </w:t>
      </w:r>
      <w:r w:rsidRPr="00C631EF">
        <w:rPr>
          <w:rFonts w:eastAsia="Calibri" w:hint="cs"/>
          <w:rtl/>
        </w:rPr>
        <w:t>מפגם</w:t>
      </w:r>
      <w:r w:rsidRPr="00C631EF">
        <w:rPr>
          <w:rFonts w:eastAsia="Calibri"/>
          <w:rtl/>
        </w:rPr>
        <w:t xml:space="preserve"> </w:t>
      </w:r>
      <w:r w:rsidRPr="00C631EF">
        <w:rPr>
          <w:rFonts w:eastAsia="Calibri" w:hint="cs"/>
          <w:rtl/>
        </w:rPr>
        <w:t>במוצר</w:t>
      </w:r>
      <w:r w:rsidRPr="00C631EF">
        <w:rPr>
          <w:rFonts w:eastAsia="Calibri"/>
          <w:rtl/>
        </w:rPr>
        <w:t xml:space="preserve"> - </w:t>
      </w:r>
      <w:r w:rsidRPr="00C631EF">
        <w:rPr>
          <w:rFonts w:eastAsia="Calibri" w:hint="cs"/>
          <w:rtl/>
        </w:rPr>
        <w:t>כיסוי</w:t>
      </w:r>
      <w:r w:rsidRPr="00C631EF">
        <w:rPr>
          <w:rFonts w:eastAsia="Calibri"/>
          <w:rtl/>
        </w:rPr>
        <w:t xml:space="preserve"> </w:t>
      </w:r>
      <w:r w:rsidRPr="00C631EF">
        <w:rPr>
          <w:rFonts w:eastAsia="Calibri" w:hint="cs"/>
          <w:rtl/>
        </w:rPr>
        <w:t>בגין נזקים</w:t>
      </w:r>
      <w:r w:rsidRPr="00C631EF">
        <w:rPr>
          <w:rFonts w:eastAsia="Calibri"/>
          <w:rtl/>
        </w:rPr>
        <w:t xml:space="preserve"> </w:t>
      </w:r>
      <w:r w:rsidRPr="00C631EF">
        <w:rPr>
          <w:rFonts w:eastAsia="Calibri" w:hint="cs"/>
          <w:rtl/>
        </w:rPr>
        <w:t>ייגרמו</w:t>
      </w:r>
      <w:r w:rsidRPr="00C631EF">
        <w:rPr>
          <w:rFonts w:eastAsia="Calibri"/>
          <w:rtl/>
        </w:rPr>
        <w:t xml:space="preserve"> </w:t>
      </w:r>
      <w:r w:rsidRPr="00C631EF">
        <w:rPr>
          <w:rFonts w:eastAsia="Calibri" w:hint="cs"/>
          <w:rtl/>
        </w:rPr>
        <w:t>בקשר</w:t>
      </w:r>
      <w:r w:rsidRPr="00C631EF">
        <w:rPr>
          <w:rFonts w:eastAsia="Calibri"/>
          <w:rtl/>
        </w:rPr>
        <w:t xml:space="preserve"> </w:t>
      </w:r>
      <w:r w:rsidRPr="00C631EF">
        <w:rPr>
          <w:rFonts w:eastAsia="Calibri" w:hint="cs"/>
          <w:rtl/>
        </w:rPr>
        <w:t>עם</w:t>
      </w:r>
      <w:r w:rsidRPr="00C631EF">
        <w:rPr>
          <w:rFonts w:eastAsia="Calibri"/>
          <w:rtl/>
        </w:rPr>
        <w:t xml:space="preserve"> </w:t>
      </w:r>
      <w:r w:rsidRPr="00C631EF">
        <w:rPr>
          <w:rFonts w:eastAsia="Calibri" w:hint="cs"/>
          <w:rtl/>
        </w:rPr>
        <w:t>מוצרים</w:t>
      </w:r>
      <w:r w:rsidRPr="00C631EF">
        <w:rPr>
          <w:rFonts w:eastAsia="Calibri"/>
          <w:rtl/>
        </w:rPr>
        <w:t xml:space="preserve"> </w:t>
      </w:r>
      <w:r w:rsidRPr="00C631EF">
        <w:rPr>
          <w:rFonts w:eastAsia="Calibri" w:hint="cs"/>
          <w:rtl/>
        </w:rPr>
        <w:t>שיוצרו</w:t>
      </w:r>
      <w:r w:rsidRPr="00C631EF">
        <w:rPr>
          <w:rFonts w:eastAsia="Calibri"/>
          <w:rtl/>
        </w:rPr>
        <w:t>,</w:t>
      </w:r>
      <w:r w:rsidRPr="00C631EF">
        <w:rPr>
          <w:rFonts w:eastAsia="Calibri" w:hint="cs"/>
          <w:rtl/>
        </w:rPr>
        <w:t xml:space="preserve"> פותחו, הורכבו</w:t>
      </w:r>
      <w:r w:rsidRPr="00C631EF">
        <w:rPr>
          <w:rFonts w:eastAsia="Calibri"/>
          <w:rtl/>
        </w:rPr>
        <w:t xml:space="preserve">, </w:t>
      </w:r>
      <w:r w:rsidRPr="00C631EF">
        <w:rPr>
          <w:rFonts w:eastAsia="Calibri" w:hint="cs"/>
          <w:rtl/>
        </w:rPr>
        <w:t>תוקנו</w:t>
      </w:r>
      <w:r w:rsidRPr="00C631EF">
        <w:rPr>
          <w:rFonts w:eastAsia="Calibri"/>
          <w:rtl/>
        </w:rPr>
        <w:t xml:space="preserve">, </w:t>
      </w:r>
      <w:r w:rsidRPr="00C631EF">
        <w:rPr>
          <w:rFonts w:eastAsia="Calibri" w:hint="cs"/>
          <w:rtl/>
        </w:rPr>
        <w:t>סופקו</w:t>
      </w:r>
      <w:r w:rsidRPr="00C631EF">
        <w:rPr>
          <w:rFonts w:eastAsia="Calibri"/>
          <w:rtl/>
        </w:rPr>
        <w:t xml:space="preserve">, </w:t>
      </w:r>
      <w:r w:rsidRPr="00C631EF">
        <w:rPr>
          <w:rFonts w:eastAsia="Calibri" w:hint="cs"/>
          <w:rtl/>
        </w:rPr>
        <w:t>נמכרו</w:t>
      </w:r>
      <w:r w:rsidRPr="00C631EF">
        <w:rPr>
          <w:rFonts w:eastAsia="Calibri"/>
          <w:rtl/>
        </w:rPr>
        <w:t xml:space="preserve">, </w:t>
      </w:r>
      <w:r w:rsidRPr="00C631EF">
        <w:rPr>
          <w:rFonts w:eastAsia="Calibri" w:hint="cs"/>
          <w:rtl/>
        </w:rPr>
        <w:t>הופצו</w:t>
      </w:r>
      <w:r w:rsidRPr="00C631EF">
        <w:rPr>
          <w:rFonts w:eastAsia="Calibri"/>
          <w:rtl/>
        </w:rPr>
        <w:t xml:space="preserve"> </w:t>
      </w:r>
      <w:r w:rsidRPr="00C631EF">
        <w:rPr>
          <w:rFonts w:eastAsia="Calibri" w:hint="cs"/>
          <w:rtl/>
        </w:rPr>
        <w:t>או</w:t>
      </w:r>
      <w:r w:rsidRPr="00C631EF">
        <w:rPr>
          <w:rFonts w:eastAsia="Calibri"/>
          <w:rtl/>
        </w:rPr>
        <w:t xml:space="preserve"> </w:t>
      </w:r>
      <w:r w:rsidRPr="00C631EF">
        <w:rPr>
          <w:rFonts w:eastAsia="Calibri" w:hint="cs"/>
          <w:rtl/>
        </w:rPr>
        <w:t>טופלו</w:t>
      </w:r>
      <w:r w:rsidRPr="00C631EF">
        <w:rPr>
          <w:rFonts w:eastAsia="Calibri"/>
          <w:rtl/>
        </w:rPr>
        <w:t xml:space="preserve"> </w:t>
      </w:r>
      <w:r w:rsidRPr="00C631EF">
        <w:rPr>
          <w:rFonts w:eastAsia="Calibri" w:hint="cs"/>
          <w:rtl/>
        </w:rPr>
        <w:t>בכל</w:t>
      </w:r>
      <w:r w:rsidRPr="00C631EF">
        <w:rPr>
          <w:rFonts w:eastAsia="Calibri"/>
          <w:rtl/>
        </w:rPr>
        <w:t xml:space="preserve"> </w:t>
      </w:r>
      <w:r w:rsidRPr="00C631EF">
        <w:rPr>
          <w:rFonts w:eastAsia="Calibri" w:hint="cs"/>
          <w:rtl/>
        </w:rPr>
        <w:t>דרך</w:t>
      </w:r>
      <w:r w:rsidRPr="00C631EF">
        <w:rPr>
          <w:rFonts w:eastAsia="Calibri"/>
          <w:rtl/>
        </w:rPr>
        <w:t xml:space="preserve"> </w:t>
      </w:r>
      <w:r w:rsidRPr="00C631EF">
        <w:rPr>
          <w:rFonts w:eastAsia="Calibri" w:hint="cs"/>
          <w:rtl/>
        </w:rPr>
        <w:t>אחרת</w:t>
      </w:r>
      <w:r w:rsidRPr="00C631EF">
        <w:rPr>
          <w:rFonts w:eastAsia="Calibri"/>
          <w:rtl/>
        </w:rPr>
        <w:t xml:space="preserve"> </w:t>
      </w:r>
      <w:r w:rsidRPr="00C631EF">
        <w:rPr>
          <w:rFonts w:eastAsia="Calibri" w:hint="cs"/>
          <w:rtl/>
        </w:rPr>
        <w:t>על</w:t>
      </w:r>
      <w:r w:rsidRPr="00C631EF">
        <w:rPr>
          <w:rFonts w:eastAsia="Calibri"/>
          <w:rtl/>
        </w:rPr>
        <w:t xml:space="preserve"> </w:t>
      </w:r>
      <w:r w:rsidRPr="00C631EF">
        <w:rPr>
          <w:rFonts w:eastAsia="Calibri" w:hint="cs"/>
          <w:rtl/>
        </w:rPr>
        <w:t>ידי</w:t>
      </w:r>
      <w:r w:rsidRPr="00C631EF">
        <w:rPr>
          <w:rFonts w:eastAsia="Calibri"/>
          <w:rtl/>
        </w:rPr>
        <w:t xml:space="preserve">  </w:t>
      </w:r>
      <w:r w:rsidRPr="00C631EF">
        <w:rPr>
          <w:rFonts w:eastAsia="Calibri" w:hint="cs"/>
          <w:rtl/>
        </w:rPr>
        <w:t>ספק</w:t>
      </w:r>
      <w:r w:rsidRPr="00C631EF">
        <w:rPr>
          <w:rFonts w:eastAsia="Calibri"/>
          <w:rtl/>
        </w:rPr>
        <w:t xml:space="preserve"> </w:t>
      </w:r>
      <w:r w:rsidRPr="00C631EF">
        <w:rPr>
          <w:rFonts w:eastAsia="Calibri" w:hint="cs"/>
          <w:rtl/>
        </w:rPr>
        <w:t>הטובין / שירותים או</w:t>
      </w:r>
      <w:r w:rsidRPr="00C631EF">
        <w:rPr>
          <w:rFonts w:eastAsia="Calibri"/>
          <w:rtl/>
        </w:rPr>
        <w:t xml:space="preserve"> </w:t>
      </w:r>
      <w:r w:rsidRPr="00C631EF">
        <w:rPr>
          <w:rFonts w:eastAsia="Calibri" w:hint="cs"/>
          <w:rtl/>
        </w:rPr>
        <w:t>מי</w:t>
      </w:r>
      <w:r w:rsidRPr="00C631EF">
        <w:rPr>
          <w:rFonts w:eastAsia="Calibri"/>
          <w:rtl/>
        </w:rPr>
        <w:t xml:space="preserve"> </w:t>
      </w:r>
      <w:r w:rsidRPr="00C631EF">
        <w:rPr>
          <w:rFonts w:eastAsia="Calibri" w:hint="cs"/>
          <w:rtl/>
        </w:rPr>
        <w:t>מטעמו.</w:t>
      </w:r>
      <w:r w:rsidRPr="00C631EF">
        <w:rPr>
          <w:rFonts w:eastAsia="Calibri"/>
          <w:rtl/>
        </w:rPr>
        <w:t xml:space="preserve">            </w:t>
      </w:r>
    </w:p>
    <w:p w14:paraId="1AD11002" w14:textId="77777777" w:rsidR="00C631EF" w:rsidRPr="00C631EF" w:rsidRDefault="00C631EF" w:rsidP="00C631EF">
      <w:pPr>
        <w:pStyle w:val="Para20"/>
        <w:numPr>
          <w:ilvl w:val="0"/>
          <w:numId w:val="66"/>
        </w:numPr>
        <w:rPr>
          <w:rFonts w:eastAsia="Calibri"/>
        </w:rPr>
      </w:pPr>
      <w:r w:rsidRPr="00C631EF">
        <w:rPr>
          <w:rFonts w:eastAsia="Calibri" w:hint="cs"/>
          <w:rtl/>
        </w:rPr>
        <w:t>פעילות</w:t>
      </w:r>
      <w:r w:rsidRPr="00C631EF">
        <w:rPr>
          <w:rFonts w:eastAsia="Calibri"/>
          <w:rtl/>
        </w:rPr>
        <w:t xml:space="preserve"> </w:t>
      </w:r>
      <w:r w:rsidRPr="00C631EF">
        <w:rPr>
          <w:rFonts w:eastAsia="Calibri" w:hint="cs"/>
          <w:rtl/>
        </w:rPr>
        <w:t>ספק הטובין/שירותים, עובדיו</w:t>
      </w:r>
      <w:r w:rsidRPr="00C631EF">
        <w:rPr>
          <w:rFonts w:eastAsia="Calibri"/>
          <w:rtl/>
        </w:rPr>
        <w:t xml:space="preserve"> </w:t>
      </w:r>
      <w:r w:rsidRPr="00C631EF">
        <w:rPr>
          <w:rFonts w:eastAsia="Calibri" w:hint="cs"/>
          <w:rtl/>
        </w:rPr>
        <w:t>ובגין</w:t>
      </w:r>
      <w:r w:rsidRPr="00C631EF">
        <w:rPr>
          <w:rFonts w:eastAsia="Calibri"/>
          <w:rtl/>
        </w:rPr>
        <w:t xml:space="preserve"> </w:t>
      </w:r>
      <w:r w:rsidRPr="00C631EF">
        <w:rPr>
          <w:rFonts w:eastAsia="Calibri" w:hint="cs"/>
          <w:rtl/>
        </w:rPr>
        <w:t>כל</w:t>
      </w:r>
      <w:r w:rsidRPr="00C631EF">
        <w:rPr>
          <w:rFonts w:eastAsia="Calibri"/>
          <w:rtl/>
        </w:rPr>
        <w:t xml:space="preserve"> </w:t>
      </w:r>
      <w:r w:rsidRPr="00C631EF">
        <w:rPr>
          <w:rFonts w:eastAsia="Calibri" w:hint="cs"/>
          <w:rtl/>
        </w:rPr>
        <w:t>הפועלים</w:t>
      </w:r>
      <w:r w:rsidRPr="00C631EF">
        <w:rPr>
          <w:rFonts w:eastAsia="Calibri"/>
          <w:rtl/>
        </w:rPr>
        <w:t xml:space="preserve"> </w:t>
      </w:r>
      <w:r w:rsidRPr="00C631EF">
        <w:rPr>
          <w:rFonts w:eastAsia="Calibri" w:hint="cs"/>
          <w:rtl/>
        </w:rPr>
        <w:t>מטעמו</w:t>
      </w:r>
      <w:r w:rsidRPr="00C631EF">
        <w:rPr>
          <w:rFonts w:eastAsia="Calibri"/>
          <w:rtl/>
        </w:rPr>
        <w:t xml:space="preserve"> </w:t>
      </w:r>
      <w:r w:rsidRPr="00C631EF">
        <w:rPr>
          <w:rFonts w:eastAsia="Calibri" w:hint="cs"/>
          <w:rtl/>
        </w:rPr>
        <w:t>כולל בגין תכנון, פירוק והעברה של חדרי מחשב קיימים והקמתם באתר החדש עבור משרד המשפטים כולל מיפוי מפורט, בדיקות, תכנון והכנת תוכניות עבודה לכל הפעימות הנדרשות, פירוק ואריזה לכל פעימה, שינוע והובלה של הציוד והמערכות, הרכבה התקנה, חיבור והפעלה של הציוד, המחשבים והמערכות באתר החדש, העברת ציוד לאתר התאוששות מאחסון, הכל בהתאם</w:t>
      </w:r>
      <w:r w:rsidRPr="00C631EF">
        <w:rPr>
          <w:rFonts w:eastAsia="Calibri"/>
          <w:rtl/>
        </w:rPr>
        <w:t xml:space="preserve"> </w:t>
      </w:r>
      <w:r w:rsidRPr="00C631EF">
        <w:rPr>
          <w:rFonts w:eastAsia="Calibri" w:hint="cs"/>
          <w:rtl/>
        </w:rPr>
        <w:t>למכרז</w:t>
      </w:r>
      <w:r w:rsidRPr="00C631EF">
        <w:rPr>
          <w:rFonts w:eastAsia="Calibri"/>
          <w:rtl/>
        </w:rPr>
        <w:t xml:space="preserve"> </w:t>
      </w:r>
      <w:r w:rsidRPr="00C631EF">
        <w:rPr>
          <w:rFonts w:eastAsia="Calibri" w:hint="cs"/>
          <w:rtl/>
        </w:rPr>
        <w:t>וחוזה</w:t>
      </w:r>
      <w:r w:rsidRPr="00C631EF">
        <w:rPr>
          <w:rFonts w:eastAsia="Calibri"/>
          <w:rtl/>
        </w:rPr>
        <w:t xml:space="preserve"> </w:t>
      </w:r>
      <w:r w:rsidRPr="00C631EF">
        <w:rPr>
          <w:rFonts w:eastAsia="Calibri" w:hint="cs"/>
          <w:rtl/>
        </w:rPr>
        <w:t>עם</w:t>
      </w:r>
      <w:r w:rsidRPr="00C631EF">
        <w:rPr>
          <w:rFonts w:eastAsia="Calibri"/>
          <w:rtl/>
        </w:rPr>
        <w:t xml:space="preserve"> </w:t>
      </w:r>
      <w:r w:rsidRPr="00C631EF">
        <w:rPr>
          <w:rFonts w:eastAsia="Calibri" w:hint="cs"/>
          <w:rtl/>
        </w:rPr>
        <w:t>מדינת</w:t>
      </w:r>
      <w:r w:rsidRPr="00C631EF">
        <w:rPr>
          <w:rFonts w:eastAsia="Calibri"/>
          <w:rtl/>
        </w:rPr>
        <w:t xml:space="preserve"> </w:t>
      </w:r>
      <w:r w:rsidRPr="00C631EF">
        <w:rPr>
          <w:rFonts w:eastAsia="Calibri" w:hint="cs"/>
          <w:rtl/>
        </w:rPr>
        <w:t>ישראל</w:t>
      </w:r>
      <w:r w:rsidRPr="00C631EF">
        <w:rPr>
          <w:rFonts w:eastAsia="Calibri"/>
          <w:rtl/>
        </w:rPr>
        <w:t xml:space="preserve"> - </w:t>
      </w:r>
      <w:r w:rsidRPr="00C631EF">
        <w:rPr>
          <w:rFonts w:eastAsia="Calibri" w:hint="cs"/>
          <w:rtl/>
        </w:rPr>
        <w:t>משרד</w:t>
      </w:r>
      <w:r w:rsidRPr="00C631EF">
        <w:rPr>
          <w:rFonts w:eastAsia="Calibri"/>
          <w:rtl/>
        </w:rPr>
        <w:t xml:space="preserve"> </w:t>
      </w:r>
      <w:r w:rsidRPr="00C631EF">
        <w:rPr>
          <w:rFonts w:eastAsia="Calibri" w:hint="cs"/>
          <w:rtl/>
        </w:rPr>
        <w:t>המשפטים בביטוח</w:t>
      </w:r>
      <w:r w:rsidRPr="00C631EF">
        <w:rPr>
          <w:rFonts w:eastAsia="Calibri"/>
          <w:rtl/>
        </w:rPr>
        <w:t xml:space="preserve"> </w:t>
      </w:r>
      <w:r w:rsidRPr="00C631EF">
        <w:rPr>
          <w:rFonts w:eastAsia="Calibri" w:hint="cs"/>
          <w:rtl/>
        </w:rPr>
        <w:t>משולב</w:t>
      </w:r>
      <w:r w:rsidRPr="00C631EF">
        <w:rPr>
          <w:rFonts w:eastAsia="Calibri"/>
          <w:rtl/>
        </w:rPr>
        <w:t xml:space="preserve"> </w:t>
      </w:r>
      <w:r w:rsidRPr="00C631EF">
        <w:rPr>
          <w:rFonts w:eastAsia="Calibri" w:hint="cs"/>
          <w:rtl/>
        </w:rPr>
        <w:t>לאחריות מקצועית</w:t>
      </w:r>
      <w:r w:rsidRPr="00C631EF">
        <w:rPr>
          <w:rFonts w:eastAsia="Calibri"/>
          <w:rtl/>
        </w:rPr>
        <w:t xml:space="preserve"> </w:t>
      </w:r>
      <w:r w:rsidRPr="00C631EF">
        <w:rPr>
          <w:rFonts w:eastAsia="Calibri" w:hint="cs"/>
          <w:rtl/>
        </w:rPr>
        <w:t>וחבות</w:t>
      </w:r>
      <w:r w:rsidRPr="00C631EF">
        <w:rPr>
          <w:rFonts w:eastAsia="Calibri"/>
          <w:rtl/>
        </w:rPr>
        <w:t xml:space="preserve"> </w:t>
      </w:r>
      <w:r w:rsidRPr="00C631EF">
        <w:rPr>
          <w:rFonts w:eastAsia="Calibri" w:hint="cs"/>
          <w:rtl/>
        </w:rPr>
        <w:t xml:space="preserve">המוצר.            </w:t>
      </w:r>
    </w:p>
    <w:p w14:paraId="615FE555" w14:textId="77777777" w:rsidR="00C631EF" w:rsidRPr="00C631EF" w:rsidRDefault="00C631EF" w:rsidP="00C631EF">
      <w:pPr>
        <w:pStyle w:val="Para20"/>
        <w:numPr>
          <w:ilvl w:val="0"/>
          <w:numId w:val="69"/>
        </w:numPr>
        <w:rPr>
          <w:rFonts w:eastAsia="Calibri"/>
        </w:rPr>
      </w:pPr>
      <w:r w:rsidRPr="00C631EF">
        <w:rPr>
          <w:rFonts w:eastAsia="Calibri" w:hint="cs"/>
          <w:rtl/>
        </w:rPr>
        <w:t>גבולות</w:t>
      </w:r>
      <w:r w:rsidRPr="00C631EF">
        <w:rPr>
          <w:rFonts w:eastAsia="Calibri"/>
          <w:rtl/>
        </w:rPr>
        <w:t xml:space="preserve"> </w:t>
      </w:r>
      <w:r w:rsidRPr="00C631EF">
        <w:rPr>
          <w:rFonts w:eastAsia="Calibri" w:hint="cs"/>
          <w:rtl/>
        </w:rPr>
        <w:t>האחריות</w:t>
      </w:r>
      <w:r w:rsidRPr="00C631EF">
        <w:rPr>
          <w:rFonts w:eastAsia="Calibri"/>
          <w:rtl/>
        </w:rPr>
        <w:t xml:space="preserve"> </w:t>
      </w:r>
      <w:r w:rsidRPr="00C631EF">
        <w:rPr>
          <w:rFonts w:eastAsia="Calibri" w:hint="cs"/>
          <w:rtl/>
        </w:rPr>
        <w:t>למקרה</w:t>
      </w:r>
      <w:r w:rsidRPr="00C631EF">
        <w:rPr>
          <w:rFonts w:eastAsia="Calibri"/>
          <w:rtl/>
        </w:rPr>
        <w:t xml:space="preserve"> </w:t>
      </w:r>
      <w:r w:rsidRPr="00C631EF">
        <w:rPr>
          <w:rFonts w:eastAsia="Calibri" w:hint="cs"/>
          <w:rtl/>
        </w:rPr>
        <w:t>ולשנה</w:t>
      </w:r>
      <w:r w:rsidRPr="00C631EF">
        <w:rPr>
          <w:rFonts w:eastAsia="Calibri"/>
          <w:rtl/>
        </w:rPr>
        <w:t xml:space="preserve"> </w:t>
      </w:r>
      <w:r w:rsidRPr="00C631EF">
        <w:rPr>
          <w:rFonts w:eastAsia="Calibri" w:hint="cs"/>
          <w:rtl/>
        </w:rPr>
        <w:t>לא</w:t>
      </w:r>
      <w:r w:rsidRPr="00C631EF">
        <w:rPr>
          <w:rFonts w:eastAsia="Calibri"/>
          <w:rtl/>
        </w:rPr>
        <w:t xml:space="preserve"> </w:t>
      </w:r>
      <w:r w:rsidRPr="00C631EF">
        <w:rPr>
          <w:rFonts w:eastAsia="Calibri" w:hint="cs"/>
          <w:rtl/>
        </w:rPr>
        <w:t>יפחתו</w:t>
      </w:r>
      <w:r w:rsidRPr="00C631EF">
        <w:rPr>
          <w:rFonts w:eastAsia="Calibri"/>
          <w:rtl/>
        </w:rPr>
        <w:t xml:space="preserve"> </w:t>
      </w:r>
      <w:r w:rsidRPr="00C631EF">
        <w:rPr>
          <w:rFonts w:eastAsia="Calibri" w:hint="cs"/>
          <w:rtl/>
        </w:rPr>
        <w:t>מ</w:t>
      </w:r>
      <w:r w:rsidRPr="00C631EF">
        <w:rPr>
          <w:rFonts w:eastAsia="Calibri"/>
          <w:rtl/>
        </w:rPr>
        <w:t xml:space="preserve"> –</w:t>
      </w:r>
      <w:r w:rsidRPr="00C631EF">
        <w:rPr>
          <w:rFonts w:eastAsia="Calibri" w:hint="cs"/>
          <w:b/>
          <w:bCs/>
          <w:rtl/>
        </w:rPr>
        <w:t>10,000,000 ₪.</w:t>
      </w:r>
      <w:r w:rsidRPr="00C631EF">
        <w:rPr>
          <w:rFonts w:eastAsia="Calibri" w:hint="cs"/>
          <w:rtl/>
        </w:rPr>
        <w:t xml:space="preserve"> </w:t>
      </w:r>
    </w:p>
    <w:p w14:paraId="36EDC818" w14:textId="77777777" w:rsidR="00C631EF" w:rsidRPr="00C631EF" w:rsidRDefault="00C631EF" w:rsidP="00C631EF">
      <w:pPr>
        <w:pStyle w:val="Para20"/>
        <w:numPr>
          <w:ilvl w:val="0"/>
          <w:numId w:val="69"/>
        </w:numPr>
        <w:rPr>
          <w:rFonts w:eastAsia="Calibri"/>
        </w:rPr>
      </w:pPr>
      <w:r w:rsidRPr="00C631EF">
        <w:rPr>
          <w:rFonts w:eastAsia="Calibri" w:hint="cs"/>
          <w:rtl/>
        </w:rPr>
        <w:t xml:space="preserve">הביטוח יכלול ההרחבות הבאות: </w:t>
      </w:r>
    </w:p>
    <w:p w14:paraId="5B220EDE" w14:textId="77777777" w:rsidR="00C631EF" w:rsidRPr="00C631EF" w:rsidRDefault="00C631EF" w:rsidP="00C631EF">
      <w:pPr>
        <w:pStyle w:val="Para20"/>
        <w:rPr>
          <w:rFonts w:eastAsia="Calibri"/>
          <w:rtl/>
        </w:rPr>
      </w:pPr>
      <w:r w:rsidRPr="00C631EF">
        <w:rPr>
          <w:rFonts w:eastAsia="Calibri" w:hint="cs"/>
          <w:rtl/>
        </w:rPr>
        <w:t xml:space="preserve">- מרמה ואי יושר של עובדים.   </w:t>
      </w:r>
    </w:p>
    <w:p w14:paraId="44A145CC" w14:textId="77777777" w:rsidR="00C631EF" w:rsidRPr="00C631EF" w:rsidRDefault="00C631EF" w:rsidP="00C631EF">
      <w:pPr>
        <w:pStyle w:val="Para20"/>
        <w:rPr>
          <w:rFonts w:eastAsia="Calibri"/>
          <w:rtl/>
        </w:rPr>
      </w:pPr>
      <w:r w:rsidRPr="00C631EF">
        <w:rPr>
          <w:rFonts w:eastAsia="Calibri" w:hint="cs"/>
          <w:rtl/>
        </w:rPr>
        <w:t>- הארכת</w:t>
      </w:r>
      <w:r w:rsidRPr="00C631EF">
        <w:rPr>
          <w:rFonts w:eastAsia="Calibri"/>
          <w:rtl/>
        </w:rPr>
        <w:t xml:space="preserve"> </w:t>
      </w:r>
      <w:r w:rsidRPr="00C631EF">
        <w:rPr>
          <w:rFonts w:eastAsia="Calibri" w:hint="cs"/>
          <w:rtl/>
        </w:rPr>
        <w:t>תקופת</w:t>
      </w:r>
      <w:r w:rsidRPr="00C631EF">
        <w:rPr>
          <w:rFonts w:eastAsia="Calibri"/>
          <w:rtl/>
        </w:rPr>
        <w:t xml:space="preserve"> </w:t>
      </w:r>
      <w:r w:rsidRPr="00C631EF">
        <w:rPr>
          <w:rFonts w:eastAsia="Calibri" w:hint="cs"/>
          <w:rtl/>
        </w:rPr>
        <w:t>הגילוי</w:t>
      </w:r>
      <w:r w:rsidRPr="00C631EF">
        <w:rPr>
          <w:rFonts w:eastAsia="Calibri"/>
          <w:rtl/>
        </w:rPr>
        <w:t xml:space="preserve"> </w:t>
      </w:r>
      <w:r w:rsidRPr="00C631EF">
        <w:rPr>
          <w:rFonts w:eastAsia="Calibri" w:hint="cs"/>
          <w:rtl/>
        </w:rPr>
        <w:t>לפחות</w:t>
      </w:r>
      <w:r w:rsidRPr="00C631EF">
        <w:rPr>
          <w:rFonts w:eastAsia="Calibri"/>
          <w:rtl/>
        </w:rPr>
        <w:t xml:space="preserve"> 12  </w:t>
      </w:r>
      <w:r w:rsidRPr="00C631EF">
        <w:rPr>
          <w:rFonts w:eastAsia="Calibri" w:hint="cs"/>
          <w:rtl/>
        </w:rPr>
        <w:t>חודשים.</w:t>
      </w:r>
    </w:p>
    <w:p w14:paraId="79FF7334" w14:textId="77777777" w:rsidR="00C631EF" w:rsidRPr="00C631EF" w:rsidRDefault="00C631EF" w:rsidP="00C631EF">
      <w:pPr>
        <w:pStyle w:val="Para20"/>
        <w:rPr>
          <w:rFonts w:eastAsia="Calibri"/>
          <w:rtl/>
        </w:rPr>
      </w:pPr>
      <w:r w:rsidRPr="00C631EF">
        <w:rPr>
          <w:rFonts w:eastAsia="Calibri"/>
          <w:rtl/>
        </w:rPr>
        <w:t xml:space="preserve">- </w:t>
      </w:r>
      <w:r w:rsidRPr="00C631EF">
        <w:rPr>
          <w:rFonts w:eastAsia="Calibri" w:hint="cs"/>
          <w:rtl/>
        </w:rPr>
        <w:t>אחריות</w:t>
      </w:r>
      <w:r w:rsidRPr="00C631EF">
        <w:rPr>
          <w:rFonts w:eastAsia="Calibri"/>
          <w:rtl/>
        </w:rPr>
        <w:t xml:space="preserve"> </w:t>
      </w:r>
      <w:r w:rsidRPr="00C631EF">
        <w:rPr>
          <w:rFonts w:eastAsia="Calibri" w:hint="cs"/>
          <w:rtl/>
        </w:rPr>
        <w:t>צולבת</w:t>
      </w:r>
      <w:r w:rsidRPr="00C631EF">
        <w:rPr>
          <w:rFonts w:eastAsia="Calibri"/>
          <w:rtl/>
        </w:rPr>
        <w:t xml:space="preserve"> - </w:t>
      </w:r>
      <w:r w:rsidRPr="00C631EF">
        <w:rPr>
          <w:rFonts w:eastAsia="Calibri"/>
        </w:rPr>
        <w:t>Cross  Liability</w:t>
      </w:r>
      <w:r w:rsidRPr="00C631EF">
        <w:rPr>
          <w:rFonts w:eastAsia="Calibri"/>
          <w:rtl/>
        </w:rPr>
        <w:t>.</w:t>
      </w:r>
    </w:p>
    <w:p w14:paraId="57F398C3" w14:textId="77777777" w:rsidR="00C631EF" w:rsidRPr="00C631EF" w:rsidRDefault="00C631EF" w:rsidP="00C631EF">
      <w:pPr>
        <w:pStyle w:val="Para20"/>
        <w:numPr>
          <w:ilvl w:val="0"/>
          <w:numId w:val="69"/>
        </w:numPr>
        <w:rPr>
          <w:rFonts w:eastAsia="Calibri"/>
        </w:rPr>
      </w:pPr>
      <w:r w:rsidRPr="00C631EF">
        <w:rPr>
          <w:rFonts w:eastAsia="Calibri" w:hint="cs"/>
          <w:rtl/>
        </w:rPr>
        <w:t>הביטוח</w:t>
      </w:r>
      <w:r w:rsidRPr="00C631EF">
        <w:rPr>
          <w:rFonts w:eastAsia="Calibri"/>
          <w:rtl/>
        </w:rPr>
        <w:t xml:space="preserve"> </w:t>
      </w:r>
      <w:r w:rsidRPr="00C631EF">
        <w:rPr>
          <w:rFonts w:eastAsia="Calibri" w:hint="cs"/>
          <w:rtl/>
        </w:rPr>
        <w:t>יורחב</w:t>
      </w:r>
      <w:r w:rsidRPr="00C631EF">
        <w:rPr>
          <w:rFonts w:eastAsia="Calibri"/>
          <w:rtl/>
        </w:rPr>
        <w:t xml:space="preserve"> </w:t>
      </w:r>
      <w:r w:rsidRPr="00C631EF">
        <w:rPr>
          <w:rFonts w:eastAsia="Calibri" w:hint="cs"/>
          <w:rtl/>
        </w:rPr>
        <w:t>לשפות</w:t>
      </w:r>
      <w:r w:rsidRPr="00C631EF">
        <w:rPr>
          <w:rFonts w:eastAsia="Calibri"/>
          <w:rtl/>
        </w:rPr>
        <w:t xml:space="preserve"> </w:t>
      </w:r>
      <w:r w:rsidRPr="00C631EF">
        <w:rPr>
          <w:rFonts w:eastAsia="Calibri" w:hint="cs"/>
          <w:rtl/>
        </w:rPr>
        <w:t>את</w:t>
      </w:r>
      <w:r w:rsidRPr="00C631EF">
        <w:rPr>
          <w:rFonts w:eastAsia="Calibri"/>
          <w:rtl/>
        </w:rPr>
        <w:t xml:space="preserve"> </w:t>
      </w:r>
      <w:r w:rsidRPr="00C631EF">
        <w:rPr>
          <w:rFonts w:eastAsia="Calibri" w:hint="cs"/>
          <w:rtl/>
        </w:rPr>
        <w:t>מדינת</w:t>
      </w:r>
      <w:r w:rsidRPr="00C631EF">
        <w:rPr>
          <w:rFonts w:eastAsia="Calibri"/>
          <w:rtl/>
        </w:rPr>
        <w:t xml:space="preserve"> </w:t>
      </w:r>
      <w:r w:rsidRPr="00C631EF">
        <w:rPr>
          <w:rFonts w:eastAsia="Calibri" w:hint="cs"/>
          <w:rtl/>
        </w:rPr>
        <w:t>ישראל</w:t>
      </w:r>
      <w:r w:rsidRPr="00C631EF">
        <w:rPr>
          <w:rFonts w:eastAsia="Calibri"/>
          <w:rtl/>
        </w:rPr>
        <w:t xml:space="preserve"> – </w:t>
      </w:r>
      <w:r w:rsidRPr="00C631EF">
        <w:rPr>
          <w:rFonts w:eastAsia="Calibri" w:hint="cs"/>
          <w:rtl/>
        </w:rPr>
        <w:t xml:space="preserve">משרד המשפטים לגבי אחריותו בגין נזק עקב פגם במוצרים אשר טופלו, הותקנו, ותוחזקו על ידי ספק הטובין/ שירותים וכל הפועלים מטעמו ו/או ככל שיחשבו אחראים למעשי ו/או מחדלי ספק הטובין/ שירותים וכל הפועלים מטעמו.  </w:t>
      </w:r>
    </w:p>
    <w:p w14:paraId="373848E2" w14:textId="77777777" w:rsidR="00C631EF" w:rsidRPr="00C631EF" w:rsidRDefault="00C631EF" w:rsidP="00C631EF">
      <w:pPr>
        <w:pStyle w:val="Para20"/>
        <w:rPr>
          <w:rFonts w:eastAsia="Calibri"/>
          <w:b/>
          <w:bCs/>
          <w:rtl/>
        </w:rPr>
      </w:pPr>
    </w:p>
    <w:p w14:paraId="0550C9FE" w14:textId="77777777" w:rsidR="00C631EF" w:rsidRPr="00C631EF" w:rsidRDefault="00C631EF" w:rsidP="00C631EF">
      <w:pPr>
        <w:pStyle w:val="Para20"/>
        <w:numPr>
          <w:ilvl w:val="0"/>
          <w:numId w:val="67"/>
        </w:numPr>
        <w:rPr>
          <w:rFonts w:eastAsia="Calibri"/>
          <w:b/>
          <w:bCs/>
          <w:u w:val="single"/>
        </w:rPr>
      </w:pPr>
      <w:r w:rsidRPr="00C631EF">
        <w:rPr>
          <w:rFonts w:eastAsia="Calibri"/>
          <w:b/>
          <w:bCs/>
          <w:u w:val="single"/>
          <w:rtl/>
        </w:rPr>
        <w:t xml:space="preserve">ביטוח רכוש בהעברה כולל הרחבת חבות המוביל (יכול להיות מוצג על ידי קבלן המשנה שמבצע את ההובלה). </w:t>
      </w:r>
    </w:p>
    <w:p w14:paraId="0761B81E" w14:textId="77777777" w:rsidR="00C631EF" w:rsidRPr="00C631EF" w:rsidRDefault="00C631EF" w:rsidP="00C631EF">
      <w:pPr>
        <w:pStyle w:val="Para20"/>
        <w:rPr>
          <w:rFonts w:eastAsia="Calibri"/>
          <w:b/>
          <w:bCs/>
          <w:u w:val="single"/>
        </w:rPr>
      </w:pPr>
    </w:p>
    <w:p w14:paraId="4AE11C22" w14:textId="77777777" w:rsidR="00C631EF" w:rsidRPr="00C631EF" w:rsidRDefault="00C631EF" w:rsidP="00C631EF">
      <w:pPr>
        <w:pStyle w:val="Para20"/>
        <w:numPr>
          <w:ilvl w:val="0"/>
          <w:numId w:val="68"/>
        </w:numPr>
        <w:rPr>
          <w:rFonts w:eastAsia="Calibri"/>
          <w:rtl/>
        </w:rPr>
      </w:pPr>
      <w:r w:rsidRPr="00C631EF">
        <w:rPr>
          <w:rFonts w:eastAsia="Calibri"/>
          <w:rtl/>
        </w:rPr>
        <w:t xml:space="preserve">הפוליסה תהיה על בסיס כל הסיכונים כולל טעינה ופריקה, פריצה ושוד. הכיסוי יתייחס  לכל רכוש  וציוד שנמסר לספק ע"י משרד </w:t>
      </w:r>
      <w:r w:rsidRPr="00C631EF">
        <w:rPr>
          <w:rFonts w:eastAsia="Calibri" w:hint="cs"/>
          <w:rtl/>
        </w:rPr>
        <w:t>המשפטים</w:t>
      </w:r>
      <w:r w:rsidRPr="00C631EF">
        <w:rPr>
          <w:rFonts w:eastAsia="Calibri"/>
          <w:rtl/>
        </w:rPr>
        <w:t xml:space="preserve"> להובלה. </w:t>
      </w:r>
    </w:p>
    <w:p w14:paraId="390117E6" w14:textId="77777777" w:rsidR="00C631EF" w:rsidRPr="00C631EF" w:rsidRDefault="00C631EF" w:rsidP="00C631EF">
      <w:pPr>
        <w:pStyle w:val="Para20"/>
        <w:numPr>
          <w:ilvl w:val="0"/>
          <w:numId w:val="68"/>
        </w:numPr>
        <w:rPr>
          <w:rFonts w:eastAsia="Calibri"/>
        </w:rPr>
      </w:pPr>
      <w:r w:rsidRPr="00C631EF">
        <w:rPr>
          <w:rFonts w:eastAsia="Calibri"/>
          <w:rtl/>
        </w:rPr>
        <w:t>גבול האחריות על בסיס נזק ראשון לכל העברה ישקף את ערך הציוד וכל רכוש אחר המועבר בכל כלי הרכב, ולא יפחת מסך של 2,000,000 ₪ לכלי רכב אחד, למקרה ובמצטבר לתקופת הביטוח (שנה).</w:t>
      </w:r>
    </w:p>
    <w:p w14:paraId="79FE9A55" w14:textId="77777777" w:rsidR="00C631EF" w:rsidRPr="00C631EF" w:rsidRDefault="00C631EF" w:rsidP="00C631EF">
      <w:pPr>
        <w:pStyle w:val="Para20"/>
        <w:numPr>
          <w:ilvl w:val="0"/>
          <w:numId w:val="68"/>
        </w:numPr>
        <w:rPr>
          <w:rFonts w:eastAsia="Calibri"/>
          <w:rtl/>
        </w:rPr>
      </w:pPr>
      <w:r w:rsidRPr="00C631EF">
        <w:rPr>
          <w:rFonts w:eastAsia="Calibri"/>
          <w:rtl/>
        </w:rPr>
        <w:t>במסגרת הכיסוי הביטוחי ניתן כיסוי ולא תחול כל הגבלה, חריג או סייג לגבי:</w:t>
      </w:r>
    </w:p>
    <w:p w14:paraId="3773AF88" w14:textId="77777777" w:rsidR="00C631EF" w:rsidRPr="00C631EF" w:rsidRDefault="00C631EF" w:rsidP="00C631EF">
      <w:pPr>
        <w:pStyle w:val="Para20"/>
        <w:rPr>
          <w:rFonts w:eastAsia="Calibri"/>
        </w:rPr>
      </w:pPr>
      <w:r w:rsidRPr="00C631EF">
        <w:rPr>
          <w:rFonts w:eastAsia="Calibri"/>
          <w:rtl/>
        </w:rPr>
        <w:t>-  טעינה ופריקה של כלי הרכב או בקרבתו.</w:t>
      </w:r>
    </w:p>
    <w:p w14:paraId="6C21C999" w14:textId="77777777" w:rsidR="00C631EF" w:rsidRPr="00C631EF" w:rsidRDefault="00C631EF" w:rsidP="00C631EF">
      <w:pPr>
        <w:pStyle w:val="Para20"/>
        <w:rPr>
          <w:rFonts w:eastAsia="Calibri"/>
        </w:rPr>
      </w:pPr>
      <w:r w:rsidRPr="00C631EF">
        <w:rPr>
          <w:rFonts w:eastAsia="Calibri" w:hint="cs"/>
          <w:rtl/>
        </w:rPr>
        <w:t xml:space="preserve"> </w:t>
      </w:r>
      <w:r w:rsidRPr="00C631EF">
        <w:rPr>
          <w:rFonts w:eastAsia="Calibri"/>
          <w:rtl/>
        </w:rPr>
        <w:t>-  נפילה ושמיטת מטען.</w:t>
      </w:r>
    </w:p>
    <w:p w14:paraId="673FE093" w14:textId="77777777" w:rsidR="00C631EF" w:rsidRPr="00C631EF" w:rsidRDefault="00C631EF" w:rsidP="00C631EF">
      <w:pPr>
        <w:pStyle w:val="Para20"/>
        <w:rPr>
          <w:rFonts w:eastAsia="Calibri"/>
          <w:rtl/>
        </w:rPr>
      </w:pPr>
      <w:r w:rsidRPr="00C631EF">
        <w:rPr>
          <w:rFonts w:eastAsia="Calibri"/>
          <w:rtl/>
        </w:rPr>
        <w:t xml:space="preserve">-  נזקים מבלימת פתע. </w:t>
      </w:r>
    </w:p>
    <w:p w14:paraId="18975A1F" w14:textId="77777777" w:rsidR="00C631EF" w:rsidRPr="00C631EF" w:rsidRDefault="00C631EF" w:rsidP="00C631EF">
      <w:pPr>
        <w:pStyle w:val="Para20"/>
        <w:rPr>
          <w:rFonts w:eastAsia="Calibri"/>
          <w:rtl/>
        </w:rPr>
      </w:pPr>
      <w:r w:rsidRPr="00C631EF">
        <w:rPr>
          <w:rFonts w:eastAsia="Calibri"/>
          <w:rtl/>
        </w:rPr>
        <w:t>-  נזק על ידי מטען אחר.</w:t>
      </w:r>
    </w:p>
    <w:p w14:paraId="01690E43" w14:textId="77777777" w:rsidR="00C631EF" w:rsidRPr="00C631EF" w:rsidRDefault="00C631EF" w:rsidP="00C631EF">
      <w:pPr>
        <w:pStyle w:val="Para20"/>
        <w:rPr>
          <w:rFonts w:eastAsia="Calibri"/>
          <w:rtl/>
        </w:rPr>
      </w:pPr>
      <w:r w:rsidRPr="00C631EF">
        <w:rPr>
          <w:rFonts w:eastAsia="Calibri"/>
          <w:rtl/>
        </w:rPr>
        <w:t>-  נזקי מים.</w:t>
      </w:r>
    </w:p>
    <w:p w14:paraId="3654E041" w14:textId="77777777" w:rsidR="00C631EF" w:rsidRPr="00C631EF" w:rsidRDefault="00C631EF" w:rsidP="00C631EF">
      <w:pPr>
        <w:pStyle w:val="Para20"/>
        <w:rPr>
          <w:rFonts w:eastAsia="Calibri"/>
          <w:rtl/>
        </w:rPr>
      </w:pPr>
      <w:r w:rsidRPr="00C631EF">
        <w:rPr>
          <w:rFonts w:eastAsia="Calibri"/>
          <w:rtl/>
        </w:rPr>
        <w:t>-  נזק בזדון.</w:t>
      </w:r>
    </w:p>
    <w:p w14:paraId="712BF521" w14:textId="77777777" w:rsidR="00C631EF" w:rsidRPr="00C631EF" w:rsidRDefault="00C631EF" w:rsidP="00C631EF">
      <w:pPr>
        <w:pStyle w:val="Para20"/>
        <w:rPr>
          <w:rFonts w:eastAsia="Calibri"/>
          <w:rtl/>
        </w:rPr>
      </w:pPr>
    </w:p>
    <w:p w14:paraId="3E67DE49" w14:textId="77777777" w:rsidR="00C631EF" w:rsidRPr="00C631EF" w:rsidRDefault="00C631EF" w:rsidP="00C631EF">
      <w:pPr>
        <w:pStyle w:val="Para20"/>
        <w:numPr>
          <w:ilvl w:val="0"/>
          <w:numId w:val="68"/>
        </w:numPr>
        <w:rPr>
          <w:rFonts w:eastAsia="Calibri"/>
          <w:rtl/>
        </w:rPr>
      </w:pPr>
      <w:r w:rsidRPr="00C631EF">
        <w:rPr>
          <w:rFonts w:eastAsia="Calibri"/>
          <w:rtl/>
        </w:rPr>
        <w:t xml:space="preserve">הפוליסה תכלול הרחבה בדבר כיסוי לחבות המוביל בגבול אחריות של 2,000,000 ₪ למקרה ובמצטבר, ולחלופין יערך ביטוח נפרד בגין חבות זו. </w:t>
      </w:r>
    </w:p>
    <w:p w14:paraId="31C7748E" w14:textId="77777777" w:rsidR="00C631EF" w:rsidRPr="00C631EF" w:rsidRDefault="00C631EF" w:rsidP="00C631EF">
      <w:pPr>
        <w:pStyle w:val="Para20"/>
        <w:numPr>
          <w:ilvl w:val="0"/>
          <w:numId w:val="68"/>
        </w:numPr>
        <w:rPr>
          <w:rFonts w:eastAsia="Calibri"/>
        </w:rPr>
      </w:pPr>
      <w:r w:rsidRPr="00C631EF">
        <w:rPr>
          <w:rFonts w:eastAsia="Calibri"/>
          <w:rtl/>
        </w:rPr>
        <w:t xml:space="preserve">תגמולי הביטוח שישולמו בגין פוליסה זו, עקב מקרה ביטוח הנוגע לרכוש מדינת ישראל – משרד </w:t>
      </w:r>
      <w:r w:rsidRPr="00C631EF">
        <w:rPr>
          <w:rFonts w:eastAsia="Calibri" w:hint="cs"/>
          <w:rtl/>
        </w:rPr>
        <w:t xml:space="preserve">המשפטים </w:t>
      </w:r>
      <w:r w:rsidRPr="00C631EF">
        <w:rPr>
          <w:rFonts w:eastAsia="Calibri"/>
          <w:rtl/>
        </w:rPr>
        <w:t>ישולמו למדינת ישראל – משרד ה</w:t>
      </w:r>
      <w:r w:rsidRPr="00C631EF">
        <w:rPr>
          <w:rFonts w:eastAsia="Calibri" w:hint="cs"/>
          <w:rtl/>
        </w:rPr>
        <w:t xml:space="preserve">משפטים </w:t>
      </w:r>
      <w:r w:rsidRPr="00C631EF">
        <w:rPr>
          <w:rFonts w:eastAsia="Calibri"/>
          <w:rtl/>
        </w:rPr>
        <w:t>בלבד, אלא אם כן יורה חשב משרד הבריאות אחרת.</w:t>
      </w:r>
    </w:p>
    <w:p w14:paraId="4BCF43DA" w14:textId="77777777" w:rsidR="00C631EF" w:rsidRPr="00C631EF" w:rsidRDefault="00C631EF" w:rsidP="00C631EF">
      <w:pPr>
        <w:pStyle w:val="Para20"/>
        <w:rPr>
          <w:rFonts w:eastAsia="Calibri"/>
        </w:rPr>
      </w:pPr>
    </w:p>
    <w:p w14:paraId="696ADAFC" w14:textId="77777777" w:rsidR="00C631EF" w:rsidRPr="00C631EF" w:rsidRDefault="00C631EF" w:rsidP="00C631EF">
      <w:pPr>
        <w:pStyle w:val="Para20"/>
        <w:numPr>
          <w:ilvl w:val="0"/>
          <w:numId w:val="67"/>
        </w:numPr>
        <w:rPr>
          <w:rFonts w:eastAsia="Calibri"/>
          <w:b/>
          <w:bCs/>
          <w:u w:val="single"/>
        </w:rPr>
      </w:pPr>
      <w:r w:rsidRPr="00C631EF">
        <w:rPr>
          <w:rFonts w:eastAsia="Calibri"/>
          <w:b/>
          <w:bCs/>
          <w:u w:val="single"/>
          <w:rtl/>
        </w:rPr>
        <w:t>ביטוחים נוספים</w:t>
      </w:r>
      <w:r w:rsidRPr="00C631EF">
        <w:rPr>
          <w:rFonts w:eastAsia="Calibri" w:hint="cs"/>
          <w:b/>
          <w:bCs/>
          <w:u w:val="single"/>
          <w:rtl/>
        </w:rPr>
        <w:t>:</w:t>
      </w:r>
      <w:r w:rsidRPr="00C631EF">
        <w:rPr>
          <w:rFonts w:eastAsia="Calibri"/>
          <w:b/>
          <w:bCs/>
          <w:u w:val="single"/>
          <w:rtl/>
        </w:rPr>
        <w:t xml:space="preserve"> </w:t>
      </w:r>
    </w:p>
    <w:p w14:paraId="435FD8C1" w14:textId="77777777" w:rsidR="00C631EF" w:rsidRPr="00C631EF" w:rsidRDefault="00C631EF" w:rsidP="00C631EF">
      <w:pPr>
        <w:pStyle w:val="Para20"/>
        <w:rPr>
          <w:rFonts w:eastAsia="Calibri"/>
          <w:b/>
          <w:bCs/>
          <w:u w:val="single"/>
          <w:rtl/>
        </w:rPr>
      </w:pPr>
    </w:p>
    <w:p w14:paraId="4F0B2A78" w14:textId="77777777" w:rsidR="00C631EF" w:rsidRPr="00C631EF" w:rsidRDefault="00C631EF" w:rsidP="00C631EF">
      <w:pPr>
        <w:pStyle w:val="Para20"/>
        <w:rPr>
          <w:rFonts w:eastAsia="Calibri"/>
          <w:rtl/>
        </w:rPr>
      </w:pPr>
      <w:r w:rsidRPr="00C631EF">
        <w:rPr>
          <w:rFonts w:eastAsia="Calibri" w:hint="cs"/>
          <w:rtl/>
        </w:rPr>
        <w:t xml:space="preserve">ספק הטובין/שירותים </w:t>
      </w:r>
      <w:r w:rsidRPr="00C631EF">
        <w:rPr>
          <w:rFonts w:eastAsia="Calibri"/>
          <w:rtl/>
        </w:rPr>
        <w:t>יוודא וידאג כי</w:t>
      </w:r>
      <w:r w:rsidRPr="00C631EF">
        <w:rPr>
          <w:rFonts w:eastAsia="Calibri" w:hint="cs"/>
          <w:rtl/>
        </w:rPr>
        <w:t>:</w:t>
      </w:r>
    </w:p>
    <w:p w14:paraId="7A692CEF" w14:textId="77777777" w:rsidR="00C631EF" w:rsidRPr="00C631EF" w:rsidRDefault="00C631EF" w:rsidP="00C631EF">
      <w:pPr>
        <w:pStyle w:val="Para20"/>
        <w:numPr>
          <w:ilvl w:val="0"/>
          <w:numId w:val="70"/>
        </w:numPr>
        <w:rPr>
          <w:rFonts w:eastAsia="Calibri"/>
        </w:rPr>
      </w:pPr>
      <w:r w:rsidRPr="00C631EF">
        <w:rPr>
          <w:rFonts w:eastAsia="Calibri" w:hint="cs"/>
          <w:rtl/>
        </w:rPr>
        <w:t xml:space="preserve">כלי רכב </w:t>
      </w:r>
      <w:r w:rsidRPr="00C631EF">
        <w:rPr>
          <w:rFonts w:eastAsia="Calibri"/>
          <w:rtl/>
        </w:rPr>
        <w:t>–</w:t>
      </w:r>
      <w:r w:rsidRPr="00C631EF">
        <w:rPr>
          <w:rFonts w:eastAsia="Calibri" w:hint="cs"/>
          <w:rtl/>
        </w:rPr>
        <w:t xml:space="preserve"> כלי הרכב המשמשים לביצוע השירותים יבוטחו בביטוח חובה, ביטוח רכב רכוש וביטוח צד שלישי רכוש כמקובל.</w:t>
      </w:r>
    </w:p>
    <w:p w14:paraId="2FEDC9E1" w14:textId="77777777" w:rsidR="00C631EF" w:rsidRPr="00C631EF" w:rsidRDefault="00C631EF" w:rsidP="00C631EF">
      <w:pPr>
        <w:pStyle w:val="Para20"/>
        <w:numPr>
          <w:ilvl w:val="0"/>
          <w:numId w:val="70"/>
        </w:numPr>
        <w:rPr>
          <w:rFonts w:eastAsia="Calibri"/>
        </w:rPr>
      </w:pPr>
      <w:r w:rsidRPr="00C631EF">
        <w:rPr>
          <w:rFonts w:eastAsia="Calibri" w:hint="cs"/>
          <w:rtl/>
        </w:rPr>
        <w:t>בעלי</w:t>
      </w:r>
      <w:r w:rsidRPr="00C631EF">
        <w:rPr>
          <w:rFonts w:eastAsia="Calibri"/>
          <w:rtl/>
        </w:rPr>
        <w:t xml:space="preserve"> </w:t>
      </w:r>
      <w:r w:rsidRPr="00C631EF">
        <w:rPr>
          <w:rFonts w:eastAsia="Calibri" w:hint="cs"/>
          <w:rtl/>
        </w:rPr>
        <w:t>מקצוע</w:t>
      </w:r>
      <w:r w:rsidRPr="00C631EF">
        <w:rPr>
          <w:rFonts w:eastAsia="Calibri"/>
          <w:rtl/>
        </w:rPr>
        <w:t>,</w:t>
      </w:r>
      <w:r w:rsidRPr="00C631EF">
        <w:rPr>
          <w:rFonts w:eastAsia="Calibri" w:hint="cs"/>
          <w:rtl/>
        </w:rPr>
        <w:t xml:space="preserve"> ספקים</w:t>
      </w:r>
      <w:r w:rsidRPr="00C631EF">
        <w:rPr>
          <w:rFonts w:eastAsia="Calibri"/>
          <w:rtl/>
        </w:rPr>
        <w:t xml:space="preserve">, </w:t>
      </w:r>
      <w:r w:rsidRPr="00C631EF">
        <w:rPr>
          <w:rFonts w:eastAsia="Calibri" w:hint="cs"/>
          <w:rtl/>
        </w:rPr>
        <w:t>קבלנים</w:t>
      </w:r>
      <w:r w:rsidRPr="00C631EF">
        <w:rPr>
          <w:rFonts w:eastAsia="Calibri"/>
          <w:rtl/>
        </w:rPr>
        <w:t xml:space="preserve">, </w:t>
      </w:r>
      <w:r w:rsidRPr="00C631EF">
        <w:rPr>
          <w:rFonts w:eastAsia="Calibri" w:hint="cs"/>
          <w:rtl/>
        </w:rPr>
        <w:t>קבלני</w:t>
      </w:r>
      <w:r w:rsidRPr="00C631EF">
        <w:rPr>
          <w:rFonts w:eastAsia="Calibri"/>
          <w:rtl/>
        </w:rPr>
        <w:t xml:space="preserve"> </w:t>
      </w:r>
      <w:r w:rsidRPr="00C631EF">
        <w:rPr>
          <w:rFonts w:eastAsia="Calibri" w:hint="cs"/>
          <w:rtl/>
        </w:rPr>
        <w:t>משנה</w:t>
      </w:r>
      <w:r w:rsidRPr="00C631EF">
        <w:rPr>
          <w:rFonts w:eastAsia="Calibri"/>
          <w:rtl/>
        </w:rPr>
        <w:t xml:space="preserve"> </w:t>
      </w:r>
      <w:r w:rsidRPr="00C631EF">
        <w:rPr>
          <w:rFonts w:eastAsia="Calibri" w:hint="cs"/>
          <w:rtl/>
        </w:rPr>
        <w:t>מטעמו - יערכו</w:t>
      </w:r>
      <w:r w:rsidRPr="00C631EF">
        <w:rPr>
          <w:rFonts w:eastAsia="Calibri"/>
          <w:rtl/>
        </w:rPr>
        <w:t xml:space="preserve"> ביטוחים מתאימים </w:t>
      </w:r>
      <w:r w:rsidRPr="00C631EF">
        <w:rPr>
          <w:rFonts w:eastAsia="Calibri" w:hint="cs"/>
          <w:rtl/>
        </w:rPr>
        <w:t xml:space="preserve">לפעילותם בגבולות אחריות סבירים, </w:t>
      </w:r>
      <w:r w:rsidRPr="00C631EF">
        <w:rPr>
          <w:rFonts w:eastAsia="Calibri"/>
          <w:rtl/>
        </w:rPr>
        <w:t>בהתאם לעבודה/ש</w:t>
      </w:r>
      <w:r w:rsidRPr="00C631EF">
        <w:rPr>
          <w:rFonts w:eastAsia="Calibri" w:hint="cs"/>
          <w:rtl/>
        </w:rPr>
        <w:t>י</w:t>
      </w:r>
      <w:r w:rsidRPr="00C631EF">
        <w:rPr>
          <w:rFonts w:eastAsia="Calibri"/>
          <w:rtl/>
        </w:rPr>
        <w:t>רות הניתן על ידם, כולל ביטוח אחריות כלפי צד שלישי, וביטוח חבות מעבידים כלפי עובדיהם, ביטוח אחריות מקצועית וביטוח</w:t>
      </w:r>
      <w:r w:rsidRPr="00C631EF">
        <w:rPr>
          <w:rFonts w:eastAsia="Calibri" w:hint="cs"/>
          <w:rtl/>
        </w:rPr>
        <w:t xml:space="preserve"> חבות מוצר </w:t>
      </w:r>
      <w:r w:rsidRPr="00C631EF">
        <w:rPr>
          <w:rFonts w:eastAsia="Calibri"/>
          <w:rtl/>
        </w:rPr>
        <w:t>(ככל ורלוונטיים)</w:t>
      </w:r>
      <w:r w:rsidRPr="00C631EF">
        <w:rPr>
          <w:rFonts w:eastAsia="Calibri" w:hint="cs"/>
          <w:rtl/>
        </w:rPr>
        <w:t>, וכאשר הפעילות משולבת עם כלי רכב גם ביטוחי כלי רכב הכוללים ביטוח חובה, רכוש ואחריות כלפי צד שלישי. ביטוחי החבויות יורחבו לשפות את מדינת</w:t>
      </w:r>
      <w:r w:rsidRPr="00C631EF">
        <w:rPr>
          <w:rFonts w:eastAsia="Calibri"/>
          <w:rtl/>
        </w:rPr>
        <w:t xml:space="preserve"> </w:t>
      </w:r>
      <w:r w:rsidRPr="00C631EF">
        <w:rPr>
          <w:rFonts w:eastAsia="Calibri" w:hint="cs"/>
          <w:rtl/>
        </w:rPr>
        <w:t>ישראל</w:t>
      </w:r>
      <w:r w:rsidRPr="00C631EF">
        <w:rPr>
          <w:rFonts w:eastAsia="Calibri"/>
          <w:rtl/>
        </w:rPr>
        <w:t xml:space="preserve"> – </w:t>
      </w:r>
      <w:r w:rsidRPr="00C631EF">
        <w:rPr>
          <w:rFonts w:eastAsia="Calibri" w:hint="cs"/>
          <w:rtl/>
        </w:rPr>
        <w:t>משרד המשפטים, ככל שיחשבו אחראים למעשיהם ו/או מחדליהם. לצורך כך, ייחשבו את</w:t>
      </w:r>
      <w:r w:rsidRPr="00C631EF">
        <w:rPr>
          <w:rFonts w:eastAsia="Calibri"/>
          <w:rtl/>
        </w:rPr>
        <w:t xml:space="preserve"> </w:t>
      </w:r>
      <w:r w:rsidRPr="00C631EF">
        <w:rPr>
          <w:rFonts w:eastAsia="Calibri" w:hint="cs"/>
          <w:rtl/>
        </w:rPr>
        <w:t>מדינת</w:t>
      </w:r>
      <w:r w:rsidRPr="00C631EF">
        <w:rPr>
          <w:rFonts w:eastAsia="Calibri"/>
          <w:rtl/>
        </w:rPr>
        <w:t xml:space="preserve"> </w:t>
      </w:r>
      <w:r w:rsidRPr="00C631EF">
        <w:rPr>
          <w:rFonts w:eastAsia="Calibri" w:hint="cs"/>
          <w:rtl/>
        </w:rPr>
        <w:t>ישראל</w:t>
      </w:r>
      <w:r w:rsidRPr="00C631EF">
        <w:rPr>
          <w:rFonts w:eastAsia="Calibri"/>
          <w:rtl/>
        </w:rPr>
        <w:t xml:space="preserve"> – </w:t>
      </w:r>
      <w:r w:rsidRPr="00C631EF">
        <w:rPr>
          <w:rFonts w:eastAsia="Calibri" w:hint="cs"/>
          <w:rtl/>
        </w:rPr>
        <w:t>משרד המשפטים כמבוטחים</w:t>
      </w:r>
      <w:r w:rsidRPr="00C631EF">
        <w:rPr>
          <w:rFonts w:eastAsia="Calibri"/>
          <w:rtl/>
        </w:rPr>
        <w:t xml:space="preserve"> </w:t>
      </w:r>
      <w:r w:rsidRPr="00C631EF">
        <w:rPr>
          <w:rFonts w:eastAsia="Calibri" w:hint="cs"/>
          <w:rtl/>
        </w:rPr>
        <w:t xml:space="preserve">נוספים כולל (בכל הביטוחים </w:t>
      </w:r>
      <w:r w:rsidRPr="00C631EF">
        <w:rPr>
          <w:rFonts w:eastAsia="Calibri"/>
          <w:rtl/>
        </w:rPr>
        <w:t>–</w:t>
      </w:r>
      <w:r w:rsidRPr="00C631EF">
        <w:rPr>
          <w:rFonts w:eastAsia="Calibri" w:hint="cs"/>
          <w:rtl/>
        </w:rPr>
        <w:t xml:space="preserve"> רכוש וחבויות) ויתור המבטח על זכות השיבוב כלפיהם וכלפי עובדיהם, אולם וויתור כאמור לא יחול לטובת אדם שגרם לנזק מתוך כוונת זדון.</w:t>
      </w:r>
    </w:p>
    <w:p w14:paraId="50669CB9" w14:textId="77777777" w:rsidR="00C631EF" w:rsidRPr="00C631EF" w:rsidRDefault="00C631EF" w:rsidP="00C631EF">
      <w:pPr>
        <w:pStyle w:val="Para20"/>
        <w:rPr>
          <w:rFonts w:eastAsia="Calibri"/>
        </w:rPr>
      </w:pPr>
    </w:p>
    <w:p w14:paraId="0B9732D6" w14:textId="77777777" w:rsidR="00C631EF" w:rsidRPr="00C631EF" w:rsidRDefault="00C631EF" w:rsidP="00C631EF">
      <w:pPr>
        <w:pStyle w:val="Para20"/>
        <w:numPr>
          <w:ilvl w:val="0"/>
          <w:numId w:val="67"/>
        </w:numPr>
        <w:rPr>
          <w:rFonts w:eastAsia="Calibri"/>
          <w:b/>
          <w:bCs/>
          <w:u w:val="single"/>
        </w:rPr>
      </w:pPr>
      <w:r w:rsidRPr="00C631EF">
        <w:rPr>
          <w:rFonts w:eastAsia="Calibri" w:hint="cs"/>
          <w:b/>
          <w:bCs/>
          <w:u w:val="single"/>
          <w:rtl/>
        </w:rPr>
        <w:t xml:space="preserve">כללי </w:t>
      </w:r>
    </w:p>
    <w:p w14:paraId="4285F61D" w14:textId="77777777" w:rsidR="00C631EF" w:rsidRPr="00C631EF" w:rsidRDefault="00C631EF" w:rsidP="00C631EF">
      <w:pPr>
        <w:pStyle w:val="Para20"/>
        <w:rPr>
          <w:rFonts w:eastAsia="Calibri"/>
          <w:b/>
          <w:bCs/>
          <w:u w:val="single"/>
          <w:rtl/>
        </w:rPr>
      </w:pPr>
      <w:r w:rsidRPr="00C631EF">
        <w:rPr>
          <w:rFonts w:eastAsia="Calibri" w:hint="cs"/>
          <w:rtl/>
        </w:rPr>
        <w:t>בכל פוליסות הביטוח הנדרשות מספק הטובין/שירותים (חבות מעבידים, אחריות כלפי צד ג' וביטוח משולב לאחריות מקצועית וחבות מוצר) יכללו התנאים הבאים:</w:t>
      </w:r>
    </w:p>
    <w:p w14:paraId="283F7D1F" w14:textId="77777777" w:rsidR="00C631EF" w:rsidRPr="00C631EF" w:rsidRDefault="00C631EF" w:rsidP="00C631EF">
      <w:pPr>
        <w:pStyle w:val="Para20"/>
        <w:numPr>
          <w:ilvl w:val="0"/>
          <w:numId w:val="64"/>
        </w:numPr>
        <w:rPr>
          <w:rFonts w:eastAsia="Calibri"/>
        </w:rPr>
      </w:pPr>
      <w:r w:rsidRPr="00C631EF">
        <w:rPr>
          <w:rFonts w:eastAsia="Calibri" w:hint="cs"/>
          <w:rtl/>
        </w:rPr>
        <w:t>לשם</w:t>
      </w:r>
      <w:r w:rsidRPr="00C631EF">
        <w:rPr>
          <w:rFonts w:eastAsia="Calibri"/>
          <w:rtl/>
        </w:rPr>
        <w:t xml:space="preserve"> </w:t>
      </w:r>
      <w:r w:rsidRPr="00C631EF">
        <w:rPr>
          <w:rFonts w:eastAsia="Calibri" w:hint="cs"/>
          <w:rtl/>
        </w:rPr>
        <w:t>המבוטח</w:t>
      </w:r>
      <w:r w:rsidRPr="00C631EF">
        <w:rPr>
          <w:rFonts w:eastAsia="Calibri"/>
          <w:rtl/>
        </w:rPr>
        <w:t xml:space="preserve"> </w:t>
      </w:r>
      <w:r w:rsidRPr="00C631EF">
        <w:rPr>
          <w:rFonts w:eastAsia="Calibri" w:hint="cs"/>
          <w:rtl/>
        </w:rPr>
        <w:t>יתווספו</w:t>
      </w:r>
      <w:r w:rsidRPr="00C631EF">
        <w:rPr>
          <w:rFonts w:eastAsia="Calibri"/>
          <w:rtl/>
        </w:rPr>
        <w:t xml:space="preserve"> </w:t>
      </w:r>
      <w:r w:rsidRPr="00C631EF">
        <w:rPr>
          <w:rFonts w:eastAsia="Calibri" w:hint="cs"/>
          <w:rtl/>
        </w:rPr>
        <w:t>כמבוטחים</w:t>
      </w:r>
      <w:r w:rsidRPr="00C631EF">
        <w:rPr>
          <w:rFonts w:eastAsia="Calibri"/>
          <w:rtl/>
        </w:rPr>
        <w:t xml:space="preserve"> </w:t>
      </w:r>
      <w:r w:rsidRPr="00C631EF">
        <w:rPr>
          <w:rFonts w:eastAsia="Calibri" w:hint="cs"/>
          <w:rtl/>
        </w:rPr>
        <w:t xml:space="preserve">נוספים: </w:t>
      </w:r>
      <w:r w:rsidRPr="00C631EF">
        <w:rPr>
          <w:rFonts w:eastAsia="Calibri" w:hint="cs"/>
          <w:b/>
          <w:bCs/>
          <w:rtl/>
        </w:rPr>
        <w:t>מדינת ישראל - משרד המשפטים</w:t>
      </w:r>
      <w:r w:rsidRPr="00C631EF">
        <w:rPr>
          <w:rFonts w:eastAsia="Calibri" w:hint="cs"/>
          <w:rtl/>
        </w:rPr>
        <w:t xml:space="preserve"> בכפוף להרחבי השיפוי כמפורט לעיל.</w:t>
      </w:r>
    </w:p>
    <w:p w14:paraId="26AFC5C9" w14:textId="77777777" w:rsidR="00C631EF" w:rsidRPr="00C631EF" w:rsidRDefault="00C631EF" w:rsidP="00C631EF">
      <w:pPr>
        <w:pStyle w:val="Para20"/>
        <w:numPr>
          <w:ilvl w:val="0"/>
          <w:numId w:val="64"/>
        </w:numPr>
        <w:rPr>
          <w:rFonts w:eastAsia="Calibri"/>
          <w:rtl/>
        </w:rPr>
      </w:pPr>
      <w:r w:rsidRPr="00C631EF">
        <w:rPr>
          <w:rFonts w:eastAsia="Calibri"/>
          <w:rtl/>
        </w:rPr>
        <w:t>בכל מקרה של צמצום או ביטול הביטוח ע"י אחד הצדדים לא יהיה להם כל תוקף אלא</w:t>
      </w:r>
      <w:r w:rsidRPr="00C631EF">
        <w:rPr>
          <w:rFonts w:eastAsia="Calibri" w:hint="cs"/>
          <w:rtl/>
        </w:rPr>
        <w:t xml:space="preserve"> אם </w:t>
      </w:r>
      <w:r w:rsidRPr="00C631EF">
        <w:rPr>
          <w:rFonts w:eastAsia="Calibri"/>
          <w:rtl/>
        </w:rPr>
        <w:t xml:space="preserve">ניתנה על כך הודעה מוקדמת </w:t>
      </w:r>
      <w:r w:rsidRPr="00C631EF">
        <w:rPr>
          <w:rFonts w:eastAsia="Calibri" w:hint="cs"/>
          <w:rtl/>
        </w:rPr>
        <w:t>בת</w:t>
      </w:r>
      <w:r w:rsidRPr="00C631EF">
        <w:rPr>
          <w:rFonts w:eastAsia="Calibri"/>
          <w:rtl/>
        </w:rPr>
        <w:t xml:space="preserve"> 60 יום לפחות </w:t>
      </w:r>
      <w:r w:rsidRPr="00C631EF">
        <w:rPr>
          <w:rFonts w:eastAsia="Calibri" w:hint="cs"/>
          <w:rtl/>
        </w:rPr>
        <w:t>במכתב רשום לחשב משרד המשפטים.</w:t>
      </w:r>
    </w:p>
    <w:p w14:paraId="40437A59" w14:textId="77777777" w:rsidR="00C631EF" w:rsidRPr="00C631EF" w:rsidRDefault="00C631EF" w:rsidP="00C631EF">
      <w:pPr>
        <w:pStyle w:val="Para20"/>
        <w:numPr>
          <w:ilvl w:val="0"/>
          <w:numId w:val="64"/>
        </w:numPr>
        <w:rPr>
          <w:rFonts w:eastAsia="Calibri"/>
        </w:rPr>
      </w:pPr>
      <w:r w:rsidRPr="00C631EF">
        <w:rPr>
          <w:rFonts w:eastAsia="Calibri"/>
          <w:rtl/>
        </w:rPr>
        <w:t>המבטח מוותר על כל זכות תחלוף</w:t>
      </w:r>
      <w:r w:rsidRPr="00C631EF">
        <w:rPr>
          <w:rFonts w:eastAsia="Calibri" w:hint="cs"/>
          <w:rtl/>
        </w:rPr>
        <w:t xml:space="preserve"> </w:t>
      </w:r>
      <w:r w:rsidRPr="00C631EF">
        <w:rPr>
          <w:rFonts w:eastAsia="Calibri"/>
          <w:rtl/>
        </w:rPr>
        <w:t>/</w:t>
      </w:r>
      <w:r w:rsidRPr="00C631EF">
        <w:rPr>
          <w:rFonts w:eastAsia="Calibri" w:hint="cs"/>
          <w:rtl/>
        </w:rPr>
        <w:t xml:space="preserve"> </w:t>
      </w:r>
      <w:r w:rsidRPr="00C631EF">
        <w:rPr>
          <w:rFonts w:eastAsia="Calibri"/>
          <w:rtl/>
        </w:rPr>
        <w:t xml:space="preserve">שיבוב, תביעה, השתתפות או חזרה כלפי מדינת ישראל </w:t>
      </w:r>
      <w:r w:rsidRPr="00C631EF">
        <w:rPr>
          <w:rFonts w:eastAsia="Calibri" w:hint="cs"/>
          <w:rtl/>
        </w:rPr>
        <w:t xml:space="preserve">- משרד המשפטים </w:t>
      </w:r>
      <w:r w:rsidRPr="00C631EF">
        <w:rPr>
          <w:rFonts w:eastAsia="Calibri"/>
          <w:rtl/>
        </w:rPr>
        <w:t xml:space="preserve">ועובדיהם, ובלבד </w:t>
      </w:r>
      <w:r w:rsidRPr="00C631EF">
        <w:rPr>
          <w:rFonts w:eastAsia="Calibri" w:hint="cs"/>
          <w:rtl/>
        </w:rPr>
        <w:t>שהוויתו</w:t>
      </w:r>
      <w:r w:rsidRPr="00C631EF">
        <w:rPr>
          <w:rFonts w:eastAsia="Calibri" w:hint="eastAsia"/>
          <w:rtl/>
        </w:rPr>
        <w:t>ר</w:t>
      </w:r>
      <w:r w:rsidRPr="00C631EF">
        <w:rPr>
          <w:rFonts w:eastAsia="Calibri"/>
          <w:rtl/>
        </w:rPr>
        <w:t xml:space="preserve"> לא יחול </w:t>
      </w:r>
      <w:r w:rsidRPr="00C631EF">
        <w:rPr>
          <w:rFonts w:eastAsia="Calibri" w:hint="cs"/>
          <w:rtl/>
        </w:rPr>
        <w:t xml:space="preserve">לטובת אדם </w:t>
      </w:r>
      <w:r w:rsidRPr="00C631EF">
        <w:rPr>
          <w:rFonts w:eastAsia="Calibri"/>
          <w:rtl/>
        </w:rPr>
        <w:t>שגרם לנזק מתוך כוונת זדון</w:t>
      </w:r>
      <w:r w:rsidRPr="00C631EF">
        <w:rPr>
          <w:rFonts w:eastAsia="Calibri" w:hint="cs"/>
          <w:rtl/>
        </w:rPr>
        <w:t>.</w:t>
      </w:r>
      <w:r w:rsidRPr="00C631EF">
        <w:rPr>
          <w:rFonts w:eastAsia="Calibri"/>
          <w:rtl/>
        </w:rPr>
        <w:t xml:space="preserve">    </w:t>
      </w:r>
    </w:p>
    <w:p w14:paraId="77B9895C" w14:textId="77777777" w:rsidR="00C631EF" w:rsidRPr="00C631EF" w:rsidRDefault="00C631EF" w:rsidP="00C631EF">
      <w:pPr>
        <w:pStyle w:val="Para20"/>
        <w:numPr>
          <w:ilvl w:val="0"/>
          <w:numId w:val="64"/>
        </w:numPr>
        <w:rPr>
          <w:rFonts w:eastAsia="Calibri"/>
        </w:rPr>
      </w:pPr>
      <w:r w:rsidRPr="00C631EF">
        <w:rPr>
          <w:rFonts w:eastAsia="Calibri" w:hint="cs"/>
          <w:rtl/>
        </w:rPr>
        <w:t xml:space="preserve">ספק הטובין/שירותים </w:t>
      </w:r>
      <w:r w:rsidRPr="00C631EF">
        <w:rPr>
          <w:rFonts w:eastAsia="Calibri"/>
          <w:rtl/>
        </w:rPr>
        <w:t>אחראי בלעדי</w:t>
      </w:r>
      <w:r w:rsidRPr="00C631EF">
        <w:rPr>
          <w:rFonts w:eastAsia="Calibri" w:hint="cs"/>
          <w:rtl/>
        </w:rPr>
        <w:t>ת</w:t>
      </w:r>
      <w:r w:rsidRPr="00C631EF">
        <w:rPr>
          <w:rFonts w:eastAsia="Calibri"/>
          <w:rtl/>
        </w:rPr>
        <w:t xml:space="preserve"> כלפי המבטח לתשלום דמי הביטוח עבור כל הפוליסות </w:t>
      </w:r>
      <w:r w:rsidRPr="00C631EF">
        <w:rPr>
          <w:rFonts w:eastAsia="Calibri" w:hint="cs"/>
          <w:rtl/>
        </w:rPr>
        <w:t xml:space="preserve">ולמילוי כל החובות </w:t>
      </w:r>
      <w:r w:rsidRPr="00C631EF">
        <w:rPr>
          <w:rFonts w:eastAsia="Calibri"/>
          <w:rtl/>
        </w:rPr>
        <w:t>המוטלות על המבוטח על פי תנאי הפוליסות</w:t>
      </w:r>
      <w:r w:rsidRPr="00C631EF">
        <w:rPr>
          <w:rFonts w:eastAsia="Calibri" w:hint="cs"/>
          <w:rtl/>
        </w:rPr>
        <w:t>.</w:t>
      </w:r>
      <w:r w:rsidRPr="00C631EF">
        <w:rPr>
          <w:rFonts w:eastAsia="Calibri"/>
          <w:rtl/>
        </w:rPr>
        <w:t xml:space="preserve"> </w:t>
      </w:r>
    </w:p>
    <w:p w14:paraId="23D7973E" w14:textId="77777777" w:rsidR="00C631EF" w:rsidRPr="00C631EF" w:rsidRDefault="00C631EF" w:rsidP="00C631EF">
      <w:pPr>
        <w:pStyle w:val="Para20"/>
        <w:numPr>
          <w:ilvl w:val="0"/>
          <w:numId w:val="64"/>
        </w:numPr>
        <w:rPr>
          <w:rFonts w:eastAsia="Calibri"/>
        </w:rPr>
      </w:pPr>
      <w:r w:rsidRPr="00C631EF">
        <w:rPr>
          <w:rFonts w:eastAsia="Calibri"/>
          <w:rtl/>
        </w:rPr>
        <w:t xml:space="preserve">ההשתתפויות העצמיות הנקובות בכל פוליסה ופוליסה תחולנה בלעדית על </w:t>
      </w:r>
      <w:r w:rsidRPr="00C631EF">
        <w:rPr>
          <w:rFonts w:eastAsia="Calibri" w:hint="cs"/>
          <w:rtl/>
        </w:rPr>
        <w:t>נותן השירותים.</w:t>
      </w:r>
      <w:r w:rsidRPr="00C631EF">
        <w:rPr>
          <w:rFonts w:eastAsia="Calibri"/>
          <w:rtl/>
        </w:rPr>
        <w:t xml:space="preserve">        </w:t>
      </w:r>
    </w:p>
    <w:p w14:paraId="20D1F314" w14:textId="77777777" w:rsidR="00C631EF" w:rsidRPr="00C631EF" w:rsidRDefault="00C631EF" w:rsidP="00C631EF">
      <w:pPr>
        <w:pStyle w:val="Para20"/>
        <w:numPr>
          <w:ilvl w:val="0"/>
          <w:numId w:val="64"/>
        </w:numPr>
        <w:rPr>
          <w:rFonts w:eastAsia="Calibri"/>
        </w:rPr>
      </w:pPr>
      <w:r w:rsidRPr="00C631EF">
        <w:rPr>
          <w:rFonts w:eastAsia="Calibri"/>
          <w:rtl/>
        </w:rPr>
        <w:t>כל סעיף בפוליסות הביטוח המפקיע או מקטין בדרך כל שהיא את אחריות המבטח, כאשר</w:t>
      </w:r>
      <w:r w:rsidRPr="00C631EF">
        <w:rPr>
          <w:rFonts w:eastAsia="Calibri" w:hint="cs"/>
          <w:rtl/>
        </w:rPr>
        <w:t xml:space="preserve"> </w:t>
      </w:r>
      <w:r w:rsidRPr="00C631EF">
        <w:rPr>
          <w:rFonts w:eastAsia="Calibri"/>
          <w:rtl/>
        </w:rPr>
        <w:t>קיים ביטוח אחר לא יופעל כלפי מדינת ישראל, והביטוח הינו בחזקת ביטוח ראשוני המזכה במלוא הזכויות על פי הביטוח</w:t>
      </w:r>
      <w:r w:rsidRPr="00C631EF">
        <w:rPr>
          <w:rFonts w:eastAsia="Calibri" w:hint="cs"/>
          <w:rtl/>
        </w:rPr>
        <w:t>.</w:t>
      </w:r>
      <w:r w:rsidRPr="00C631EF">
        <w:rPr>
          <w:rFonts w:eastAsia="Calibri"/>
          <w:rtl/>
        </w:rPr>
        <w:t xml:space="preserve">  </w:t>
      </w:r>
    </w:p>
    <w:p w14:paraId="3166F9AB" w14:textId="77777777" w:rsidR="00C631EF" w:rsidRPr="00C631EF" w:rsidRDefault="00C631EF" w:rsidP="00C631EF">
      <w:pPr>
        <w:pStyle w:val="Para20"/>
        <w:numPr>
          <w:ilvl w:val="0"/>
          <w:numId w:val="64"/>
        </w:numPr>
        <w:rPr>
          <w:rFonts w:eastAsia="Calibri"/>
          <w:rtl/>
        </w:rPr>
      </w:pPr>
      <w:r w:rsidRPr="00C631EF">
        <w:rPr>
          <w:rFonts w:eastAsia="Calibri" w:hint="cs"/>
          <w:rtl/>
        </w:rPr>
        <w:t>תנאי הכיסוי של הפוליסות הנ"ל, למעט ביטוח אחריות מקצועית, לא יפחתו מהמקובל על פי תנאי פוליסות נוסח "ביט" בכפוף להרחבת הכיסויים כמפורט לעיל.</w:t>
      </w:r>
    </w:p>
    <w:p w14:paraId="5684DFD3" w14:textId="77777777" w:rsidR="00C631EF" w:rsidRPr="00C631EF" w:rsidRDefault="00C631EF" w:rsidP="00C631EF">
      <w:pPr>
        <w:pStyle w:val="Para20"/>
        <w:numPr>
          <w:ilvl w:val="0"/>
          <w:numId w:val="64"/>
        </w:numPr>
        <w:rPr>
          <w:rFonts w:eastAsia="Calibri"/>
          <w:rtl/>
        </w:rPr>
      </w:pPr>
      <w:r w:rsidRPr="00C631EF">
        <w:rPr>
          <w:rFonts w:eastAsia="Calibri" w:hint="cs"/>
          <w:rtl/>
        </w:rPr>
        <w:t xml:space="preserve">חריג כוונה ו/או רשלנות רבתי יבוטל ככל שקיים. </w:t>
      </w:r>
    </w:p>
    <w:p w14:paraId="428B7F2A" w14:textId="77777777" w:rsidR="00C631EF" w:rsidRPr="00C631EF" w:rsidRDefault="00C631EF" w:rsidP="00C631EF">
      <w:pPr>
        <w:pStyle w:val="Para20"/>
        <w:rPr>
          <w:rFonts w:eastAsia="Calibri"/>
          <w:rtl/>
        </w:rPr>
      </w:pPr>
    </w:p>
    <w:p w14:paraId="7C9A3C1B" w14:textId="77777777" w:rsidR="00C631EF" w:rsidRPr="00C631EF" w:rsidRDefault="00C631EF" w:rsidP="00C631EF">
      <w:pPr>
        <w:pStyle w:val="Para20"/>
        <w:numPr>
          <w:ilvl w:val="0"/>
          <w:numId w:val="63"/>
        </w:numPr>
        <w:rPr>
          <w:rFonts w:eastAsia="Calibri"/>
        </w:rPr>
      </w:pPr>
      <w:r w:rsidRPr="00C631EF">
        <w:rPr>
          <w:rFonts w:eastAsia="Calibri" w:hint="cs"/>
          <w:rtl/>
        </w:rPr>
        <w:t xml:space="preserve">ספק הטובין/שירותים </w:t>
      </w:r>
      <w:r w:rsidRPr="00C631EF">
        <w:rPr>
          <w:rFonts w:eastAsia="Calibri"/>
          <w:rtl/>
        </w:rPr>
        <w:t xml:space="preserve">מתחייב בכל תקופת ההתקשרות החוזית עם מדינת ישראל – </w:t>
      </w:r>
      <w:r w:rsidRPr="00C631EF">
        <w:rPr>
          <w:rFonts w:eastAsia="Calibri" w:hint="cs"/>
          <w:rtl/>
        </w:rPr>
        <w:t xml:space="preserve">משרד המשפטים, וכל עוד אחריותו קיימת, </w:t>
      </w:r>
      <w:r w:rsidRPr="00C631EF">
        <w:rPr>
          <w:rFonts w:eastAsia="Calibri"/>
          <w:rtl/>
        </w:rPr>
        <w:t xml:space="preserve">להחזיק בתוקף את פוליסות הביטוח. </w:t>
      </w:r>
      <w:r w:rsidRPr="00C631EF">
        <w:rPr>
          <w:rFonts w:eastAsia="Calibri" w:hint="cs"/>
          <w:rtl/>
        </w:rPr>
        <w:t xml:space="preserve">ספק הטובין/שירותים </w:t>
      </w:r>
      <w:r w:rsidRPr="00C631EF">
        <w:rPr>
          <w:rFonts w:eastAsia="Calibri"/>
          <w:rtl/>
        </w:rPr>
        <w:t>מתחייב כי פוליסות הביטוח תחודשנה</w:t>
      </w:r>
      <w:r w:rsidRPr="00C631EF">
        <w:rPr>
          <w:rFonts w:eastAsia="Calibri" w:hint="cs"/>
          <w:rtl/>
        </w:rPr>
        <w:t xml:space="preserve"> על ידו</w:t>
      </w:r>
      <w:r w:rsidRPr="00C631EF">
        <w:rPr>
          <w:rFonts w:eastAsia="Calibri"/>
          <w:rtl/>
        </w:rPr>
        <w:t xml:space="preserve"> מדי </w:t>
      </w:r>
      <w:r w:rsidRPr="00C631EF">
        <w:rPr>
          <w:rFonts w:eastAsia="Calibri" w:hint="cs"/>
          <w:rtl/>
        </w:rPr>
        <w:t>תקופת ביטוח</w:t>
      </w:r>
      <w:r w:rsidRPr="00C631EF">
        <w:rPr>
          <w:rFonts w:eastAsia="Calibri"/>
          <w:rtl/>
        </w:rPr>
        <w:t xml:space="preserve">, כל עוד החוזה עם מדינת ישראל </w:t>
      </w:r>
      <w:r w:rsidRPr="00C631EF">
        <w:rPr>
          <w:rFonts w:eastAsia="Calibri" w:hint="cs"/>
          <w:rtl/>
        </w:rPr>
        <w:t xml:space="preserve">משרד המשפטים </w:t>
      </w:r>
      <w:r w:rsidRPr="00C631EF">
        <w:rPr>
          <w:rFonts w:eastAsia="Calibri"/>
          <w:rtl/>
        </w:rPr>
        <w:t>בתוקף.</w:t>
      </w:r>
    </w:p>
    <w:p w14:paraId="4400CD72" w14:textId="77777777" w:rsidR="00C631EF" w:rsidRPr="00C631EF" w:rsidRDefault="00C631EF" w:rsidP="00C631EF">
      <w:pPr>
        <w:pStyle w:val="Para20"/>
        <w:numPr>
          <w:ilvl w:val="0"/>
          <w:numId w:val="63"/>
        </w:numPr>
        <w:rPr>
          <w:rFonts w:eastAsia="Calibri"/>
        </w:rPr>
      </w:pPr>
      <w:r w:rsidRPr="00C631EF">
        <w:rPr>
          <w:rFonts w:eastAsia="Calibri" w:hint="cs"/>
          <w:rtl/>
        </w:rPr>
        <w:t>אישור</w:t>
      </w:r>
      <w:r w:rsidRPr="00C631EF">
        <w:rPr>
          <w:rFonts w:eastAsia="Calibri"/>
          <w:rtl/>
        </w:rPr>
        <w:t xml:space="preserve"> </w:t>
      </w:r>
      <w:r w:rsidRPr="00C631EF">
        <w:rPr>
          <w:rFonts w:eastAsia="Calibri" w:hint="cs"/>
          <w:rtl/>
        </w:rPr>
        <w:t>בחתימתו</w:t>
      </w:r>
      <w:r w:rsidRPr="00C631EF">
        <w:rPr>
          <w:rFonts w:eastAsia="Calibri"/>
          <w:rtl/>
        </w:rPr>
        <w:t xml:space="preserve"> </w:t>
      </w:r>
      <w:r w:rsidRPr="00C631EF">
        <w:rPr>
          <w:rFonts w:eastAsia="Calibri" w:hint="cs"/>
          <w:rtl/>
        </w:rPr>
        <w:t>של המבטח על</w:t>
      </w:r>
      <w:r w:rsidRPr="00C631EF">
        <w:rPr>
          <w:rFonts w:eastAsia="Calibri"/>
          <w:rtl/>
        </w:rPr>
        <w:t xml:space="preserve"> </w:t>
      </w:r>
      <w:r w:rsidRPr="00C631EF">
        <w:rPr>
          <w:rFonts w:eastAsia="Calibri" w:hint="cs"/>
          <w:rtl/>
        </w:rPr>
        <w:t>קיום</w:t>
      </w:r>
      <w:r w:rsidRPr="00C631EF">
        <w:rPr>
          <w:rFonts w:eastAsia="Calibri"/>
          <w:rtl/>
        </w:rPr>
        <w:t xml:space="preserve"> </w:t>
      </w:r>
      <w:r w:rsidRPr="00C631EF">
        <w:rPr>
          <w:rFonts w:eastAsia="Calibri" w:hint="cs"/>
          <w:rtl/>
        </w:rPr>
        <w:t>הביטוחים, יומצא</w:t>
      </w:r>
      <w:r w:rsidRPr="00C631EF">
        <w:rPr>
          <w:rFonts w:eastAsia="Calibri"/>
          <w:rtl/>
        </w:rPr>
        <w:t xml:space="preserve"> </w:t>
      </w:r>
      <w:r w:rsidRPr="00C631EF">
        <w:rPr>
          <w:rFonts w:eastAsia="Calibri" w:hint="cs"/>
          <w:rtl/>
        </w:rPr>
        <w:t>על ידי</w:t>
      </w:r>
      <w:r w:rsidRPr="00C631EF">
        <w:rPr>
          <w:rFonts w:eastAsia="Calibri"/>
          <w:rtl/>
        </w:rPr>
        <w:t xml:space="preserve"> </w:t>
      </w:r>
      <w:r w:rsidRPr="00C631EF">
        <w:rPr>
          <w:rFonts w:eastAsia="Calibri" w:hint="cs"/>
          <w:rtl/>
        </w:rPr>
        <w:t>ספק הטובין/שירותים למשרד המשפטים, עד</w:t>
      </w:r>
      <w:r w:rsidRPr="00C631EF">
        <w:rPr>
          <w:rFonts w:eastAsia="Calibri"/>
          <w:rtl/>
        </w:rPr>
        <w:t xml:space="preserve"> </w:t>
      </w:r>
      <w:r w:rsidRPr="00C631EF">
        <w:rPr>
          <w:rFonts w:eastAsia="Calibri" w:hint="cs"/>
          <w:rtl/>
        </w:rPr>
        <w:t>למועד</w:t>
      </w:r>
      <w:r w:rsidRPr="00C631EF">
        <w:rPr>
          <w:rFonts w:eastAsia="Calibri"/>
          <w:rtl/>
        </w:rPr>
        <w:t xml:space="preserve"> </w:t>
      </w:r>
      <w:r w:rsidRPr="00C631EF">
        <w:rPr>
          <w:rFonts w:eastAsia="Calibri" w:hint="cs"/>
          <w:rtl/>
        </w:rPr>
        <w:t>חתימת</w:t>
      </w:r>
      <w:r w:rsidRPr="00C631EF">
        <w:rPr>
          <w:rFonts w:eastAsia="Calibri"/>
          <w:rtl/>
        </w:rPr>
        <w:t xml:space="preserve"> </w:t>
      </w:r>
      <w:r w:rsidRPr="00C631EF">
        <w:rPr>
          <w:rFonts w:eastAsia="Calibri" w:hint="cs"/>
          <w:rtl/>
        </w:rPr>
        <w:t>החוזה. ספק הטובין/שירותים מתחייב להציג</w:t>
      </w:r>
      <w:r w:rsidRPr="00C631EF">
        <w:rPr>
          <w:rFonts w:eastAsia="Calibri"/>
          <w:rtl/>
        </w:rPr>
        <w:t xml:space="preserve"> </w:t>
      </w:r>
      <w:r w:rsidRPr="00C631EF">
        <w:rPr>
          <w:rFonts w:eastAsia="Calibri" w:hint="cs"/>
          <w:rtl/>
        </w:rPr>
        <w:t>את האישור חתום בחתימת</w:t>
      </w:r>
      <w:r w:rsidRPr="00C631EF">
        <w:rPr>
          <w:rFonts w:eastAsia="Calibri"/>
          <w:rtl/>
        </w:rPr>
        <w:t xml:space="preserve"> </w:t>
      </w:r>
      <w:r w:rsidRPr="00C631EF">
        <w:rPr>
          <w:rFonts w:eastAsia="Calibri" w:hint="cs"/>
          <w:rtl/>
        </w:rPr>
        <w:t>המבטח אודות חידוש הפוליסות למשרד המשפטים לכל המאוחר</w:t>
      </w:r>
      <w:r w:rsidRPr="00C631EF">
        <w:rPr>
          <w:rFonts w:eastAsia="Calibri"/>
          <w:rtl/>
        </w:rPr>
        <w:t xml:space="preserve"> </w:t>
      </w:r>
      <w:r w:rsidRPr="00C631EF">
        <w:rPr>
          <w:rFonts w:eastAsia="Calibri" w:hint="cs"/>
          <w:rtl/>
        </w:rPr>
        <w:t>שבועיים לפני</w:t>
      </w:r>
      <w:r w:rsidRPr="00C631EF">
        <w:rPr>
          <w:rFonts w:eastAsia="Calibri"/>
          <w:rtl/>
        </w:rPr>
        <w:t xml:space="preserve"> </w:t>
      </w:r>
      <w:r w:rsidRPr="00C631EF">
        <w:rPr>
          <w:rFonts w:eastAsia="Calibri" w:hint="cs"/>
          <w:rtl/>
        </w:rPr>
        <w:t>תום</w:t>
      </w:r>
      <w:r w:rsidRPr="00C631EF">
        <w:rPr>
          <w:rFonts w:eastAsia="Calibri"/>
          <w:rtl/>
        </w:rPr>
        <w:t xml:space="preserve"> </w:t>
      </w:r>
      <w:r w:rsidRPr="00C631EF">
        <w:rPr>
          <w:rFonts w:eastAsia="Calibri" w:hint="cs"/>
          <w:rtl/>
        </w:rPr>
        <w:t>תקופת</w:t>
      </w:r>
      <w:r w:rsidRPr="00C631EF">
        <w:rPr>
          <w:rFonts w:eastAsia="Calibri"/>
          <w:rtl/>
        </w:rPr>
        <w:t xml:space="preserve"> </w:t>
      </w:r>
      <w:r w:rsidRPr="00C631EF">
        <w:rPr>
          <w:rFonts w:eastAsia="Calibri" w:hint="cs"/>
          <w:rtl/>
        </w:rPr>
        <w:t>הביטוח.</w:t>
      </w:r>
    </w:p>
    <w:p w14:paraId="6DD66F25" w14:textId="77777777" w:rsidR="00C631EF" w:rsidRPr="00C631EF" w:rsidRDefault="00C631EF" w:rsidP="00C631EF">
      <w:pPr>
        <w:pStyle w:val="Para20"/>
        <w:numPr>
          <w:ilvl w:val="0"/>
          <w:numId w:val="63"/>
        </w:numPr>
        <w:rPr>
          <w:rFonts w:eastAsia="Calibri"/>
        </w:rPr>
      </w:pPr>
      <w:r w:rsidRPr="00C631EF">
        <w:rPr>
          <w:rFonts w:eastAsia="Calibri"/>
          <w:b/>
          <w:bCs/>
          <w:rtl/>
        </w:rPr>
        <w:t xml:space="preserve">מובהר בזאת כי אישור/י הביטוח שיוצגו אינו/ם בא/ים לצמצם את התחייבויות </w:t>
      </w:r>
      <w:r w:rsidRPr="00C631EF">
        <w:rPr>
          <w:rFonts w:eastAsia="Calibri" w:hint="cs"/>
          <w:b/>
          <w:bCs/>
          <w:rtl/>
        </w:rPr>
        <w:t xml:space="preserve">ספק הטובין/שירותים </w:t>
      </w:r>
      <w:r w:rsidRPr="00C631EF">
        <w:rPr>
          <w:rFonts w:eastAsia="Calibri"/>
          <w:b/>
          <w:bCs/>
          <w:rtl/>
        </w:rPr>
        <w:t>לפי סעיפי הביטוח המפורטים לעיל, ומתכונתו/תם התמציתית של אישור/י הביטוח שיוצג/ו הינה אך ורק</w:t>
      </w:r>
      <w:r w:rsidRPr="00C631EF">
        <w:rPr>
          <w:rFonts w:eastAsia="Calibri" w:hint="cs"/>
          <w:b/>
          <w:bCs/>
          <w:rtl/>
        </w:rPr>
        <w:t xml:space="preserve"> </w:t>
      </w:r>
      <w:r w:rsidRPr="00C631EF">
        <w:rPr>
          <w:rFonts w:eastAsia="Calibri"/>
          <w:b/>
          <w:bCs/>
          <w:rtl/>
        </w:rPr>
        <w:t>כדי לאפשר לחברות הביטוח לעמוד בהנחיות הפיקוח עליהן. הוראות הביטוח המחייבות הן אלו המופיעות</w:t>
      </w:r>
      <w:r w:rsidRPr="00C631EF">
        <w:rPr>
          <w:rFonts w:eastAsia="Calibri" w:hint="cs"/>
          <w:b/>
          <w:bCs/>
          <w:rtl/>
        </w:rPr>
        <w:t xml:space="preserve"> בסעיפי הביטוח לעיל</w:t>
      </w:r>
      <w:r w:rsidRPr="00C631EF">
        <w:rPr>
          <w:rFonts w:eastAsia="Calibri"/>
          <w:b/>
          <w:bCs/>
          <w:rtl/>
        </w:rPr>
        <w:t xml:space="preserve">. על </w:t>
      </w:r>
      <w:r w:rsidRPr="00C631EF">
        <w:rPr>
          <w:rFonts w:eastAsia="Calibri" w:hint="cs"/>
          <w:b/>
          <w:bCs/>
          <w:rtl/>
        </w:rPr>
        <w:t xml:space="preserve">ספק הטובין/שירותים </w:t>
      </w:r>
      <w:r w:rsidRPr="00C631EF">
        <w:rPr>
          <w:rFonts w:eastAsia="Calibri"/>
          <w:b/>
          <w:bCs/>
          <w:rtl/>
        </w:rPr>
        <w:t>יהיה ללמוד דרישות אלה ובמידת הצורך להיעזר באנשי ביטוח מטעמ</w:t>
      </w:r>
      <w:r w:rsidRPr="00C631EF">
        <w:rPr>
          <w:rFonts w:eastAsia="Calibri" w:hint="cs"/>
          <w:b/>
          <w:bCs/>
          <w:rtl/>
        </w:rPr>
        <w:t>ו</w:t>
      </w:r>
      <w:r w:rsidRPr="00C631EF">
        <w:rPr>
          <w:rFonts w:eastAsia="Calibri"/>
          <w:b/>
          <w:bCs/>
          <w:rtl/>
        </w:rPr>
        <w:t>, על מנת להבין את הדרישות וליישמן בביטוחי</w:t>
      </w:r>
      <w:r w:rsidRPr="00C631EF">
        <w:rPr>
          <w:rFonts w:eastAsia="Calibri" w:hint="cs"/>
          <w:b/>
          <w:bCs/>
          <w:rtl/>
        </w:rPr>
        <w:t>ו</w:t>
      </w:r>
      <w:r w:rsidRPr="00C631EF">
        <w:rPr>
          <w:rFonts w:eastAsia="Calibri"/>
          <w:b/>
          <w:bCs/>
          <w:rtl/>
        </w:rPr>
        <w:t xml:space="preserve"> </w:t>
      </w:r>
      <w:r w:rsidRPr="00C631EF">
        <w:rPr>
          <w:rFonts w:eastAsia="Calibri" w:hint="cs"/>
          <w:b/>
          <w:bCs/>
          <w:rtl/>
        </w:rPr>
        <w:t xml:space="preserve">כנדרש לעיל. </w:t>
      </w:r>
      <w:r w:rsidRPr="00C631EF">
        <w:rPr>
          <w:rFonts w:eastAsia="Calibri"/>
          <w:b/>
          <w:bCs/>
          <w:rtl/>
        </w:rPr>
        <w:tab/>
      </w:r>
    </w:p>
    <w:p w14:paraId="5672CB63" w14:textId="77777777" w:rsidR="00C631EF" w:rsidRPr="00C631EF" w:rsidRDefault="00C631EF" w:rsidP="00C631EF">
      <w:pPr>
        <w:pStyle w:val="Para20"/>
        <w:numPr>
          <w:ilvl w:val="0"/>
          <w:numId w:val="63"/>
        </w:numPr>
        <w:rPr>
          <w:rFonts w:eastAsia="Calibri"/>
          <w:rtl/>
        </w:rPr>
      </w:pPr>
      <w:r w:rsidRPr="00C631EF">
        <w:rPr>
          <w:rFonts w:eastAsia="Calibri"/>
          <w:rtl/>
        </w:rPr>
        <w:t xml:space="preserve">מדינת ישראל – </w:t>
      </w:r>
      <w:r w:rsidRPr="00C631EF">
        <w:rPr>
          <w:rFonts w:eastAsia="Calibri" w:hint="cs"/>
          <w:rtl/>
        </w:rPr>
        <w:t xml:space="preserve">משרד המשפטים, </w:t>
      </w:r>
      <w:r w:rsidRPr="00C631EF">
        <w:rPr>
          <w:rFonts w:eastAsia="Calibri"/>
          <w:rtl/>
        </w:rPr>
        <w:t xml:space="preserve">שומרת לעצמה את הזכות לקבל </w:t>
      </w:r>
      <w:r w:rsidRPr="00C631EF">
        <w:rPr>
          <w:rFonts w:eastAsia="Calibri" w:hint="cs"/>
          <w:rtl/>
        </w:rPr>
        <w:t xml:space="preserve">מספק הטובין/שירותים בכל עת את </w:t>
      </w:r>
      <w:r w:rsidRPr="00C631EF">
        <w:rPr>
          <w:rFonts w:eastAsia="Calibri"/>
          <w:rtl/>
        </w:rPr>
        <w:t xml:space="preserve">העתקי </w:t>
      </w:r>
      <w:r w:rsidRPr="00C631EF">
        <w:rPr>
          <w:rFonts w:eastAsia="Calibri" w:hint="cs"/>
          <w:rtl/>
        </w:rPr>
        <w:t>ה</w:t>
      </w:r>
      <w:r w:rsidRPr="00C631EF">
        <w:rPr>
          <w:rFonts w:eastAsia="Calibri"/>
          <w:rtl/>
        </w:rPr>
        <w:t>פוליסות</w:t>
      </w:r>
      <w:r w:rsidRPr="00C631EF">
        <w:rPr>
          <w:rFonts w:eastAsia="Calibri" w:hint="cs"/>
          <w:rtl/>
        </w:rPr>
        <w:t xml:space="preserve"> במלואן או בחלקן</w:t>
      </w:r>
      <w:r w:rsidRPr="00C631EF">
        <w:rPr>
          <w:rFonts w:eastAsia="Calibri"/>
          <w:rtl/>
        </w:rPr>
        <w:t xml:space="preserve">, </w:t>
      </w:r>
      <w:r w:rsidRPr="00C631EF">
        <w:rPr>
          <w:rFonts w:eastAsia="Calibri" w:hint="cs"/>
          <w:rtl/>
        </w:rPr>
        <w:t>במקרה של גילוי נסיבות העלולות להביא לתביעה בפוליסות ו/או על מנת שתוכל לבחון את עמידת הספק בסעיפי הביטוח לעיל ו/או מכל סיבה אחרת, ספק הטובין/שירותים יעביר את העתקי הפוליסות במלואן או בחלקן כאמור מיד עם קבלת הדרישה. ספק הטובין/שירותים מתחייב</w:t>
      </w:r>
      <w:r w:rsidRPr="00C631EF">
        <w:rPr>
          <w:rFonts w:eastAsia="Calibri"/>
          <w:rtl/>
        </w:rPr>
        <w:t xml:space="preserve"> לבצע כל שינוי או</w:t>
      </w:r>
      <w:r w:rsidRPr="00C631EF">
        <w:rPr>
          <w:rFonts w:eastAsia="Calibri" w:hint="cs"/>
          <w:rtl/>
        </w:rPr>
        <w:t xml:space="preserve"> </w:t>
      </w:r>
      <w:r w:rsidRPr="00C631EF">
        <w:rPr>
          <w:rFonts w:eastAsia="Calibri"/>
          <w:rtl/>
        </w:rPr>
        <w:t>תיקון שיידרש על מנת להתאי</w:t>
      </w:r>
      <w:r w:rsidRPr="00C631EF">
        <w:rPr>
          <w:rFonts w:eastAsia="Calibri" w:hint="cs"/>
          <w:rtl/>
        </w:rPr>
        <w:t>ם את הפוליסות</w:t>
      </w:r>
      <w:r w:rsidRPr="00C631EF">
        <w:rPr>
          <w:rFonts w:eastAsia="Calibri"/>
          <w:rtl/>
        </w:rPr>
        <w:t xml:space="preserve"> להתחייבויותי</w:t>
      </w:r>
      <w:r w:rsidRPr="00C631EF">
        <w:rPr>
          <w:rFonts w:eastAsia="Calibri" w:hint="cs"/>
          <w:rtl/>
        </w:rPr>
        <w:t>ו על פי הוראות סעיף זה</w:t>
      </w:r>
      <w:r w:rsidRPr="00C631EF">
        <w:rPr>
          <w:rFonts w:eastAsia="Calibri"/>
          <w:rtl/>
        </w:rPr>
        <w:t>.</w:t>
      </w:r>
      <w:r w:rsidRPr="00C631EF">
        <w:rPr>
          <w:rFonts w:eastAsia="Calibri" w:hint="cs"/>
          <w:rtl/>
        </w:rPr>
        <w:t xml:space="preserve"> </w:t>
      </w:r>
      <w:r w:rsidRPr="00C631EF">
        <w:rPr>
          <w:rFonts w:eastAsia="Calibri"/>
          <w:rtl/>
        </w:rPr>
        <w:t xml:space="preserve">מוסכם כי </w:t>
      </w:r>
      <w:r w:rsidRPr="00C631EF">
        <w:rPr>
          <w:rFonts w:eastAsia="Calibri" w:hint="cs"/>
          <w:rtl/>
        </w:rPr>
        <w:t xml:space="preserve">ספק הטובין/שירותים </w:t>
      </w:r>
      <w:r w:rsidRPr="00C631EF">
        <w:rPr>
          <w:rFonts w:eastAsia="Calibri"/>
          <w:rtl/>
        </w:rPr>
        <w:t>יהיה רשאי למחוק מפוליסות הביטוח כאמור מידע עסקי ו/או מסחרי סודי שאינו רלוונטי להתקשרות זו</w:t>
      </w:r>
      <w:r w:rsidRPr="00C631EF">
        <w:rPr>
          <w:rFonts w:eastAsia="Calibri" w:hint="cs"/>
          <w:rtl/>
        </w:rPr>
        <w:t>.</w:t>
      </w:r>
    </w:p>
    <w:p w14:paraId="0CF17301" w14:textId="77777777" w:rsidR="00C631EF" w:rsidRPr="00C631EF" w:rsidRDefault="00C631EF" w:rsidP="00C631EF">
      <w:pPr>
        <w:pStyle w:val="Para20"/>
        <w:numPr>
          <w:ilvl w:val="0"/>
          <w:numId w:val="63"/>
        </w:numPr>
        <w:rPr>
          <w:rFonts w:eastAsia="Calibri"/>
        </w:rPr>
      </w:pPr>
      <w:r w:rsidRPr="00C631EF">
        <w:rPr>
          <w:rFonts w:eastAsia="Calibri" w:hint="cs"/>
          <w:rtl/>
        </w:rPr>
        <w:t>ספק הטובין/שירותים מצהיר ומתחייב</w:t>
      </w:r>
      <w:r w:rsidRPr="00C631EF">
        <w:rPr>
          <w:rFonts w:eastAsia="Calibri"/>
          <w:rtl/>
        </w:rPr>
        <w:t xml:space="preserve"> כ</w:t>
      </w:r>
      <w:r w:rsidRPr="00C631EF">
        <w:rPr>
          <w:rFonts w:eastAsia="Calibri" w:hint="cs"/>
          <w:rtl/>
        </w:rPr>
        <w:t xml:space="preserve">י זכות </w:t>
      </w:r>
      <w:r w:rsidRPr="00C631EF">
        <w:rPr>
          <w:rFonts w:eastAsia="Calibri"/>
          <w:rtl/>
        </w:rPr>
        <w:t xml:space="preserve"> מדינת ישראל – </w:t>
      </w:r>
      <w:r w:rsidRPr="00C631EF">
        <w:rPr>
          <w:rFonts w:eastAsia="Calibri" w:hint="cs"/>
          <w:rtl/>
        </w:rPr>
        <w:t xml:space="preserve">משרד המשפטים, </w:t>
      </w:r>
      <w:r w:rsidRPr="00C631EF">
        <w:rPr>
          <w:rFonts w:eastAsia="Calibri"/>
          <w:rtl/>
        </w:rPr>
        <w:t xml:space="preserve">לעריכת הבדיקה ולדרישת השינויים כמפורט לעיל אינן מטילות על </w:t>
      </w:r>
      <w:r w:rsidRPr="00C631EF">
        <w:rPr>
          <w:rFonts w:eastAsia="Calibri" w:hint="cs"/>
          <w:rtl/>
        </w:rPr>
        <w:t xml:space="preserve">מדינת ישראל </w:t>
      </w:r>
      <w:r w:rsidRPr="00C631EF">
        <w:rPr>
          <w:rFonts w:eastAsia="Calibri"/>
          <w:rtl/>
        </w:rPr>
        <w:t>–</w:t>
      </w:r>
      <w:r w:rsidRPr="00C631EF">
        <w:rPr>
          <w:rFonts w:eastAsia="Calibri" w:hint="cs"/>
          <w:rtl/>
        </w:rPr>
        <w:t xml:space="preserve"> משרד המשפטים, </w:t>
      </w:r>
      <w:r w:rsidRPr="00C631EF">
        <w:rPr>
          <w:rFonts w:eastAsia="Calibri"/>
          <w:rtl/>
        </w:rPr>
        <w:t>או</w:t>
      </w:r>
      <w:r w:rsidRPr="00C631EF">
        <w:rPr>
          <w:rFonts w:eastAsia="Calibri"/>
        </w:rPr>
        <w:t xml:space="preserve"> </w:t>
      </w:r>
      <w:r w:rsidRPr="00C631EF">
        <w:rPr>
          <w:rFonts w:eastAsia="Calibri"/>
          <w:rtl/>
        </w:rPr>
        <w:t>על מי מטעמ</w:t>
      </w:r>
      <w:r w:rsidRPr="00C631EF">
        <w:rPr>
          <w:rFonts w:eastAsia="Calibri" w:hint="cs"/>
          <w:rtl/>
        </w:rPr>
        <w:t>ם</w:t>
      </w:r>
      <w:r w:rsidRPr="00C631EF">
        <w:rPr>
          <w:rFonts w:eastAsia="Calibri"/>
          <w:rtl/>
        </w:rPr>
        <w:t xml:space="preserve"> כל חובה וכל אחריות שהיא לגבי פוליס</w:t>
      </w:r>
      <w:r w:rsidRPr="00C631EF">
        <w:rPr>
          <w:rFonts w:eastAsia="Calibri" w:hint="cs"/>
          <w:rtl/>
        </w:rPr>
        <w:t>ו</w:t>
      </w:r>
      <w:r w:rsidRPr="00C631EF">
        <w:rPr>
          <w:rFonts w:eastAsia="Calibri"/>
          <w:rtl/>
        </w:rPr>
        <w:t>ת הביטוח</w:t>
      </w:r>
      <w:r w:rsidRPr="00C631EF">
        <w:rPr>
          <w:rFonts w:eastAsia="Calibri" w:hint="cs"/>
          <w:rtl/>
        </w:rPr>
        <w:t>/ אישורי הביטוח</w:t>
      </w:r>
      <w:r w:rsidRPr="00C631EF">
        <w:rPr>
          <w:rFonts w:eastAsia="Calibri"/>
          <w:rtl/>
        </w:rPr>
        <w:t xml:space="preserve"> כאמור, טיבם, היקפם ותוקפם, או לגבי העדרם, ואין בה כדי לגרוע מכל חובה שהיא המוטלת על</w:t>
      </w:r>
      <w:r w:rsidRPr="00C631EF">
        <w:rPr>
          <w:rFonts w:eastAsia="Calibri" w:hint="cs"/>
          <w:rtl/>
        </w:rPr>
        <w:t xml:space="preserve"> ספק הטובין/שירותים לפי ההסכם</w:t>
      </w:r>
      <w:r w:rsidRPr="00C631EF">
        <w:rPr>
          <w:rFonts w:eastAsia="Calibri"/>
          <w:rtl/>
        </w:rPr>
        <w:t xml:space="preserve">, וזאת בין אם </w:t>
      </w:r>
      <w:r w:rsidRPr="00C631EF">
        <w:rPr>
          <w:rFonts w:eastAsia="Calibri" w:hint="cs"/>
          <w:rtl/>
        </w:rPr>
        <w:t>נ</w:t>
      </w:r>
      <w:r w:rsidRPr="00C631EF">
        <w:rPr>
          <w:rFonts w:eastAsia="Calibri"/>
          <w:rtl/>
        </w:rPr>
        <w:t>דרש</w:t>
      </w:r>
      <w:r w:rsidRPr="00C631EF">
        <w:rPr>
          <w:rFonts w:eastAsia="Calibri" w:hint="cs"/>
          <w:rtl/>
        </w:rPr>
        <w:t>ו</w:t>
      </w:r>
      <w:r w:rsidRPr="00C631EF">
        <w:rPr>
          <w:rFonts w:eastAsia="Calibri"/>
          <w:rtl/>
        </w:rPr>
        <w:t xml:space="preserve"> </w:t>
      </w:r>
      <w:r w:rsidRPr="00C631EF">
        <w:rPr>
          <w:rFonts w:eastAsia="Calibri" w:hint="cs"/>
          <w:rtl/>
        </w:rPr>
        <w:t xml:space="preserve">התאמות </w:t>
      </w:r>
      <w:r w:rsidRPr="00C631EF">
        <w:rPr>
          <w:rFonts w:eastAsia="Calibri"/>
          <w:rtl/>
        </w:rPr>
        <w:t xml:space="preserve">ובין אם לאו, בין אם </w:t>
      </w:r>
      <w:r w:rsidRPr="00C631EF">
        <w:rPr>
          <w:rFonts w:eastAsia="Calibri" w:hint="cs"/>
          <w:rtl/>
        </w:rPr>
        <w:t>נבדקו</w:t>
      </w:r>
      <w:r w:rsidRPr="00C631EF">
        <w:rPr>
          <w:rFonts w:eastAsia="Calibri"/>
          <w:rtl/>
        </w:rPr>
        <w:t xml:space="preserve"> ובין אם לאו.</w:t>
      </w:r>
    </w:p>
    <w:p w14:paraId="25D59F44" w14:textId="77777777" w:rsidR="00C631EF" w:rsidRPr="00C631EF" w:rsidRDefault="00C631EF" w:rsidP="00C631EF">
      <w:pPr>
        <w:pStyle w:val="Para20"/>
        <w:numPr>
          <w:ilvl w:val="0"/>
          <w:numId w:val="63"/>
        </w:numPr>
        <w:rPr>
          <w:rFonts w:eastAsia="Calibri"/>
          <w:b/>
          <w:bCs/>
        </w:rPr>
      </w:pPr>
      <w:r w:rsidRPr="00C631EF">
        <w:rPr>
          <w:rFonts w:eastAsia="Calibri" w:hint="cs"/>
          <w:b/>
          <w:bCs/>
          <w:rtl/>
        </w:rPr>
        <w:t>למען הסר כל ספק הטובין/שירותים מוסכם בזה כי הביטוחים הנדרשים בסעיף זה, גבולות האחריות ותנאי הכיסוי הם בבחינת דרישה מינימלית המוטלת על ספק</w:t>
      </w:r>
      <w:r w:rsidRPr="00C631EF">
        <w:rPr>
          <w:rFonts w:eastAsia="Calibri" w:hint="cs"/>
          <w:rtl/>
        </w:rPr>
        <w:t xml:space="preserve"> </w:t>
      </w:r>
      <w:r w:rsidRPr="00C631EF">
        <w:rPr>
          <w:rFonts w:eastAsia="Calibri" w:hint="cs"/>
          <w:b/>
          <w:bCs/>
          <w:rtl/>
        </w:rPr>
        <w:t>הטובין/שירותים,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0F4BCC7F" w14:textId="77777777" w:rsidR="00C631EF" w:rsidRPr="00C631EF" w:rsidRDefault="00C631EF" w:rsidP="00C631EF">
      <w:pPr>
        <w:pStyle w:val="Para20"/>
        <w:numPr>
          <w:ilvl w:val="0"/>
          <w:numId w:val="63"/>
        </w:numPr>
        <w:rPr>
          <w:rFonts w:eastAsia="Calibri"/>
        </w:rPr>
      </w:pPr>
      <w:r w:rsidRPr="00C631EF">
        <w:rPr>
          <w:rFonts w:eastAsia="Calibri"/>
          <w:rtl/>
        </w:rPr>
        <w:t>אין בכל האמור בסעיפי הביטוח כדי לפטור את</w:t>
      </w:r>
      <w:r w:rsidRPr="00C631EF">
        <w:rPr>
          <w:rFonts w:eastAsia="Calibri" w:hint="cs"/>
          <w:rtl/>
        </w:rPr>
        <w:t xml:space="preserve"> ספק הטובין/שירותים </w:t>
      </w:r>
      <w:r w:rsidRPr="00C631EF">
        <w:rPr>
          <w:rFonts w:eastAsia="Calibri"/>
          <w:rtl/>
        </w:rPr>
        <w:t>מכל חובה החלה עלי</w:t>
      </w:r>
      <w:r w:rsidRPr="00C631EF">
        <w:rPr>
          <w:rFonts w:eastAsia="Calibri" w:hint="cs"/>
          <w:rtl/>
        </w:rPr>
        <w:t>ו</w:t>
      </w:r>
      <w:r w:rsidRPr="00C631EF">
        <w:rPr>
          <w:rFonts w:eastAsia="Calibri"/>
          <w:rtl/>
        </w:rPr>
        <w:t xml:space="preserve"> על פי דין ועל פי</w:t>
      </w:r>
      <w:r w:rsidRPr="00C631EF">
        <w:rPr>
          <w:rFonts w:eastAsia="Calibri" w:hint="cs"/>
          <w:rtl/>
        </w:rPr>
        <w:t xml:space="preserve"> </w:t>
      </w:r>
      <w:r w:rsidRPr="00C631EF">
        <w:rPr>
          <w:rFonts w:eastAsia="Calibri"/>
          <w:rtl/>
        </w:rPr>
        <w:t>החוזה</w:t>
      </w:r>
      <w:r w:rsidRPr="00C631EF">
        <w:rPr>
          <w:rFonts w:eastAsia="Calibri" w:hint="cs"/>
          <w:rtl/>
        </w:rPr>
        <w:t xml:space="preserve"> </w:t>
      </w:r>
      <w:r w:rsidRPr="00C631EF">
        <w:rPr>
          <w:rFonts w:eastAsia="Calibri"/>
          <w:rtl/>
        </w:rPr>
        <w:t xml:space="preserve">ואין לפרש את האמור כוויתור של מדינת ישראל – </w:t>
      </w:r>
      <w:r w:rsidRPr="00C631EF">
        <w:rPr>
          <w:rFonts w:eastAsia="Calibri" w:hint="cs"/>
          <w:rtl/>
        </w:rPr>
        <w:t xml:space="preserve">משרד המשפטים, </w:t>
      </w:r>
      <w:r w:rsidRPr="00C631EF">
        <w:rPr>
          <w:rFonts w:eastAsia="Calibri"/>
          <w:rtl/>
        </w:rPr>
        <w:t>על כל זכות או</w:t>
      </w:r>
      <w:r w:rsidRPr="00C631EF">
        <w:rPr>
          <w:rFonts w:eastAsia="Calibri" w:hint="cs"/>
          <w:rtl/>
        </w:rPr>
        <w:t xml:space="preserve"> </w:t>
      </w:r>
      <w:r w:rsidRPr="00C631EF">
        <w:rPr>
          <w:rFonts w:eastAsia="Calibri"/>
          <w:rtl/>
        </w:rPr>
        <w:t>סעד המוקנים לה</w:t>
      </w:r>
      <w:r w:rsidRPr="00C631EF">
        <w:rPr>
          <w:rFonts w:eastAsia="Calibri" w:hint="cs"/>
          <w:rtl/>
        </w:rPr>
        <w:t>ם</w:t>
      </w:r>
      <w:r w:rsidRPr="00C631EF">
        <w:rPr>
          <w:rFonts w:eastAsia="Calibri"/>
          <w:rtl/>
        </w:rPr>
        <w:t xml:space="preserve"> על פי </w:t>
      </w:r>
      <w:r w:rsidRPr="00C631EF">
        <w:rPr>
          <w:rFonts w:eastAsia="Calibri" w:hint="cs"/>
          <w:rtl/>
        </w:rPr>
        <w:t xml:space="preserve">כל </w:t>
      </w:r>
      <w:r w:rsidRPr="00C631EF">
        <w:rPr>
          <w:rFonts w:eastAsia="Calibri"/>
          <w:rtl/>
        </w:rPr>
        <w:t>דין ועל פי חוזה זה.</w:t>
      </w:r>
    </w:p>
    <w:p w14:paraId="69F0E0FA" w14:textId="77777777" w:rsidR="00C631EF" w:rsidRPr="00C631EF" w:rsidRDefault="00C631EF" w:rsidP="00C631EF">
      <w:pPr>
        <w:pStyle w:val="Para20"/>
        <w:numPr>
          <w:ilvl w:val="0"/>
          <w:numId w:val="63"/>
        </w:numPr>
        <w:rPr>
          <w:rFonts w:eastAsia="Calibri"/>
        </w:rPr>
      </w:pPr>
      <w:r w:rsidRPr="00C631EF">
        <w:rPr>
          <w:rFonts w:eastAsia="Calibri"/>
          <w:rtl/>
        </w:rPr>
        <w:t xml:space="preserve">אי עמידה בתנאי </w:t>
      </w:r>
      <w:r w:rsidRPr="00C631EF">
        <w:rPr>
          <w:rFonts w:eastAsia="Calibri" w:hint="cs"/>
          <w:rtl/>
        </w:rPr>
        <w:t>סעיף</w:t>
      </w:r>
      <w:r w:rsidRPr="00C631EF">
        <w:rPr>
          <w:rFonts w:eastAsia="Calibri"/>
          <w:rtl/>
        </w:rPr>
        <w:t xml:space="preserve"> מהווה הפרה </w:t>
      </w:r>
      <w:r w:rsidRPr="00C631EF">
        <w:rPr>
          <w:rFonts w:eastAsia="Calibri" w:hint="cs"/>
          <w:rtl/>
        </w:rPr>
        <w:t xml:space="preserve">יסודית </w:t>
      </w:r>
      <w:r w:rsidRPr="00C631EF">
        <w:rPr>
          <w:rFonts w:eastAsia="Calibri"/>
          <w:rtl/>
        </w:rPr>
        <w:t>של</w:t>
      </w:r>
      <w:r w:rsidRPr="00C631EF">
        <w:rPr>
          <w:rFonts w:eastAsia="Calibri" w:hint="cs"/>
          <w:rtl/>
        </w:rPr>
        <w:t xml:space="preserve"> חוזה</w:t>
      </w:r>
      <w:r w:rsidRPr="00C631EF">
        <w:rPr>
          <w:rFonts w:eastAsia="Calibri"/>
          <w:rtl/>
        </w:rPr>
        <w:t xml:space="preserve"> זה.</w:t>
      </w:r>
    </w:p>
    <w:p w14:paraId="6DA11D2F" w14:textId="0DB21089" w:rsidR="00795FDF" w:rsidRPr="00C631EF" w:rsidRDefault="00795FDF" w:rsidP="00C631EF">
      <w:pPr>
        <w:pStyle w:val="Para20"/>
        <w:rPr>
          <w:rFonts w:eastAsia="Calibri"/>
          <w:rtl/>
        </w:rPr>
      </w:pPr>
    </w:p>
    <w:p w14:paraId="51DC7D4B" w14:textId="77777777" w:rsidR="00C6056D" w:rsidRPr="0028384A" w:rsidRDefault="00C6056D" w:rsidP="00B2064E">
      <w:pPr>
        <w:pStyle w:val="OutlineList0"/>
        <w:numPr>
          <w:ilvl w:val="0"/>
          <w:numId w:val="71"/>
        </w:numPr>
        <w:rPr>
          <w:rtl/>
        </w:rPr>
      </w:pPr>
      <w:bookmarkStart w:id="10" w:name="_Ref434513404"/>
      <w:r w:rsidRPr="0028384A">
        <w:rPr>
          <w:rtl/>
        </w:rPr>
        <w:t>קניין רוחני</w:t>
      </w:r>
    </w:p>
    <w:p w14:paraId="12BF8855" w14:textId="77777777" w:rsidR="00C6056D" w:rsidRPr="0028384A" w:rsidRDefault="00C6056D" w:rsidP="00C6056D">
      <w:pPr>
        <w:pStyle w:val="OutlineList1"/>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8DDCF70" w14:textId="77777777" w:rsidR="00C6056D" w:rsidRPr="00487C2B" w:rsidRDefault="00C6056D" w:rsidP="00C6056D">
      <w:pPr>
        <w:pStyle w:val="OutlineList1"/>
        <w:rPr>
          <w:rtl/>
        </w:rPr>
      </w:pPr>
      <w:bookmarkStart w:id="11"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1"/>
    </w:p>
    <w:p w14:paraId="506BDC1F" w14:textId="77777777" w:rsidR="00C6056D" w:rsidRPr="00487C2B" w:rsidRDefault="00C6056D" w:rsidP="00C6056D">
      <w:pPr>
        <w:pStyle w:val="OutlineList1"/>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54E86255" w14:textId="77777777" w:rsidR="00C6056D" w:rsidRPr="00487C2B" w:rsidRDefault="00C6056D" w:rsidP="00C6056D">
      <w:pPr>
        <w:pStyle w:val="OutlineList1"/>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7211453F" w14:textId="77777777" w:rsidR="00C6056D" w:rsidRPr="00487C2B" w:rsidRDefault="00C6056D" w:rsidP="00C6056D">
      <w:pPr>
        <w:pStyle w:val="OutlineList1"/>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17.1</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B9A7115" w14:textId="77777777" w:rsidR="00C6056D" w:rsidRPr="00487C2B" w:rsidRDefault="00C6056D" w:rsidP="00C6056D">
      <w:pPr>
        <w:pStyle w:val="OutlineList1"/>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0EF0FB63" w14:textId="77777777" w:rsidR="00C6056D" w:rsidRPr="00487C2B" w:rsidRDefault="00C6056D" w:rsidP="00565515">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DE8C6C0" w14:textId="77777777" w:rsidR="00C6056D" w:rsidRPr="00487C2B" w:rsidRDefault="00C6056D" w:rsidP="00C6056D">
      <w:pPr>
        <w:pStyle w:val="OutlineList1"/>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761DA005" w14:textId="77777777" w:rsidR="00C6056D" w:rsidRPr="00487C2B" w:rsidRDefault="00C6056D" w:rsidP="00C6056D">
      <w:pPr>
        <w:pStyle w:val="OutlineList1"/>
      </w:pPr>
      <w:r w:rsidRPr="00487C2B">
        <w:rPr>
          <w:rtl/>
        </w:rPr>
        <w:t>למען הסר ספק מובהר כי הזוכה לא יהיה רשאי לעכב תחת ידו חומר כאמור גם במידה שיגיעו לו, לטענתו, תשלומים מאת המשרד.</w:t>
      </w:r>
    </w:p>
    <w:bookmarkEnd w:id="10"/>
    <w:p w14:paraId="6990CBB6" w14:textId="77777777" w:rsidR="00C6056D" w:rsidRPr="00487C2B" w:rsidRDefault="00C6056D" w:rsidP="00C6056D">
      <w:pPr>
        <w:pStyle w:val="OutlineList1"/>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2E3F488" w14:textId="77777777" w:rsidR="00C6056D" w:rsidRPr="00487C2B" w:rsidRDefault="00C6056D" w:rsidP="00C6056D">
      <w:pPr>
        <w:pStyle w:val="OutlineList1"/>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2"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2"/>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2E29096E" w14:textId="77777777" w:rsidR="00C6056D" w:rsidRPr="00487C2B" w:rsidRDefault="00C6056D" w:rsidP="00C6056D">
      <w:pPr>
        <w:pStyle w:val="OutlineList1"/>
      </w:pPr>
      <w:bookmarkStart w:id="13"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Pr="00487C2B">
        <w:rPr>
          <w:cs/>
        </w:rPr>
        <w:t>‎</w:t>
      </w:r>
      <w:r w:rsidRPr="00487C2B">
        <w:t>17.8</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13"/>
    </w:p>
    <w:p w14:paraId="775B9CE5" w14:textId="77777777" w:rsidR="00C6056D" w:rsidRPr="00487C2B" w:rsidRDefault="00C6056D" w:rsidP="00C6056D">
      <w:pPr>
        <w:pStyle w:val="OutlineList1"/>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w:t>
      </w:r>
      <w:r w:rsidRPr="00487C2B">
        <w:rPr>
          <w:rtl/>
        </w:rPr>
        <w:fldChar w:fldCharType="end"/>
      </w:r>
      <w:r w:rsidRPr="00487C2B">
        <w:rPr>
          <w:rtl/>
        </w:rPr>
        <w:t xml:space="preserve"> זה יחולו ללא מגבלת זמן, גם לאחר סיום או ביטול הסכם זה.</w:t>
      </w:r>
    </w:p>
    <w:p w14:paraId="109EF887" w14:textId="77777777" w:rsidR="00C6056D" w:rsidRPr="001B412B" w:rsidRDefault="00C6056D" w:rsidP="00C6056D">
      <w:pPr>
        <w:pStyle w:val="OutlineList0"/>
        <w:rPr>
          <w:rtl/>
        </w:rPr>
      </w:pPr>
      <w:bookmarkStart w:id="14" w:name="_Ref434513422"/>
      <w:r>
        <w:rPr>
          <w:rtl/>
        </w:rPr>
        <w:t>שמירת סודיות</w:t>
      </w:r>
      <w:bookmarkEnd w:id="14"/>
    </w:p>
    <w:p w14:paraId="3DB105EB" w14:textId="77777777" w:rsidR="00C6056D" w:rsidRDefault="00C6056D" w:rsidP="00C6056D">
      <w:pPr>
        <w:pStyle w:val="OutlineList1"/>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B3CEF06" w14:textId="77777777" w:rsidR="00C6056D" w:rsidRDefault="00C6056D" w:rsidP="00C6056D">
      <w:pPr>
        <w:pStyle w:val="OutlineList1"/>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BAA8D2C" w14:textId="77777777" w:rsidR="00C6056D" w:rsidRDefault="00C6056D" w:rsidP="00C6056D">
      <w:pPr>
        <w:pStyle w:val="OutlineList1"/>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58F6C293" w14:textId="77777777" w:rsidR="00C6056D" w:rsidRDefault="00C6056D" w:rsidP="00C6056D">
      <w:pPr>
        <w:pStyle w:val="OutlineList1"/>
        <w:rPr>
          <w:rtl/>
        </w:rPr>
      </w:pPr>
      <w:r>
        <w:rPr>
          <w:rtl/>
        </w:rPr>
        <w:t>ספק הטובין והשירותים מתחייב שלא להשתמש במידע סודי למטרה כלשהי מלבד לביצוע הסכם זה, אלא באישור מראש ובכתב מאת נציג המשרד.</w:t>
      </w:r>
    </w:p>
    <w:p w14:paraId="0D936955" w14:textId="77777777" w:rsidR="00C6056D" w:rsidRDefault="00C6056D" w:rsidP="00C6056D">
      <w:pPr>
        <w:pStyle w:val="OutlineList1"/>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6B3C92E1" w14:textId="77777777" w:rsidR="00C6056D" w:rsidRDefault="00C6056D" w:rsidP="00C6056D">
      <w:pPr>
        <w:pStyle w:val="OutlineList1"/>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0DDBBA00" w14:textId="77777777" w:rsidR="00C6056D" w:rsidRDefault="00C6056D" w:rsidP="00C6056D">
      <w:pPr>
        <w:pStyle w:val="OutlineList1"/>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17B5A02" w14:textId="77777777" w:rsidR="00C6056D" w:rsidRDefault="00C6056D" w:rsidP="00C6056D">
      <w:pPr>
        <w:pStyle w:val="OutlineList1"/>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cs/>
        </w:rPr>
        <w:t>‎</w:t>
      </w:r>
      <w:r w:rsidRPr="001B412B">
        <w:t>18</w:t>
      </w:r>
      <w:r>
        <w:rPr>
          <w:rtl/>
        </w:rPr>
        <w:fldChar w:fldCharType="end"/>
      </w:r>
      <w:r>
        <w:rPr>
          <w:rtl/>
        </w:rPr>
        <w:t xml:space="preserve"> זה יחולו ללא מגבלת זמן, גם לאחר סיום או ביטול הסכם זה.</w:t>
      </w:r>
    </w:p>
    <w:p w14:paraId="3438C78F" w14:textId="77777777" w:rsidR="00C6056D" w:rsidRDefault="00C6056D" w:rsidP="00C6056D">
      <w:pPr>
        <w:pStyle w:val="Para30"/>
        <w:ind w:left="340"/>
        <w:rPr>
          <w:b/>
          <w:bCs/>
        </w:rPr>
      </w:pPr>
      <w:r>
        <w:rPr>
          <w:b/>
          <w:bCs/>
          <w:rtl/>
        </w:rPr>
        <w:t>סעיף זה מהווה מעיקרי התקשרות הצדדים והפרתו תחשב הפרה יסודית של הסכם זה.</w:t>
      </w:r>
    </w:p>
    <w:p w14:paraId="014C81B5" w14:textId="77777777" w:rsidR="00C6056D" w:rsidRDefault="00C6056D" w:rsidP="00C6056D">
      <w:pPr>
        <w:pStyle w:val="OutlineList0"/>
        <w:rPr>
          <w:b/>
          <w:rtl/>
        </w:rPr>
      </w:pPr>
      <w:r>
        <w:rPr>
          <w:rtl/>
        </w:rPr>
        <w:t>ביקורת</w:t>
      </w:r>
    </w:p>
    <w:p w14:paraId="2352A068" w14:textId="77777777" w:rsidR="00C6056D" w:rsidRDefault="00C6056D" w:rsidP="00C6056D">
      <w:pPr>
        <w:pStyle w:val="OutlineList1"/>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3E086EE" w14:textId="77777777" w:rsidR="00C6056D" w:rsidRDefault="00C6056D" w:rsidP="00C6056D">
      <w:pPr>
        <w:pStyle w:val="OutlineList1"/>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47A5276F" w14:textId="77777777" w:rsidR="00C6056D" w:rsidRDefault="00C6056D" w:rsidP="00A47C2A">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5E6B866" w14:textId="77777777" w:rsidR="00C6056D" w:rsidRDefault="00C6056D" w:rsidP="00A47C2A">
      <w:pPr>
        <w:pStyle w:val="OutlineList1"/>
        <w:keepNext w:val="0"/>
        <w:rPr>
          <w:rtl/>
        </w:rPr>
      </w:pPr>
      <w:bookmarkStart w:id="15" w:name="_Ref425425395"/>
      <w:r>
        <w:rPr>
          <w:rtl/>
        </w:rPr>
        <w:t>ספק הטובין והשירותים מתחייב לקיים את האמור לעיל גם בכל הקשור למידע הקשור לביצוע ההסכם ומצוי בידי צד שלישי.</w:t>
      </w:r>
      <w:bookmarkEnd w:id="15"/>
    </w:p>
    <w:p w14:paraId="1F3CEA30" w14:textId="77777777" w:rsidR="00C6056D" w:rsidRDefault="00C6056D" w:rsidP="00C6056D">
      <w:pPr>
        <w:pStyle w:val="OutlineList0"/>
        <w:rPr>
          <w:b/>
        </w:rPr>
      </w:pPr>
      <w:bookmarkStart w:id="16" w:name="_Ref407888273"/>
      <w:bookmarkStart w:id="17" w:name="_Ref434735913"/>
      <w:r>
        <w:rPr>
          <w:rtl/>
        </w:rPr>
        <w:t>שינוי בהסכם או בתנאים</w:t>
      </w:r>
      <w:bookmarkEnd w:id="16"/>
      <w:r>
        <w:rPr>
          <w:rtl/>
        </w:rPr>
        <w:t>; איסור העברה או המחאה</w:t>
      </w:r>
      <w:bookmarkEnd w:id="17"/>
    </w:p>
    <w:p w14:paraId="7C755E0E" w14:textId="77777777" w:rsidR="00C6056D" w:rsidRDefault="00C6056D" w:rsidP="00C6056D">
      <w:pPr>
        <w:pStyle w:val="OutlineList1"/>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3DA62D02" w14:textId="77777777" w:rsidR="00C6056D" w:rsidRDefault="00C6056D" w:rsidP="00C6056D">
      <w:pPr>
        <w:pStyle w:val="OutlineList1"/>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2B196B30" w14:textId="77777777" w:rsidR="00C6056D" w:rsidRDefault="00C6056D" w:rsidP="00C6056D">
      <w:pPr>
        <w:pStyle w:val="OutlineList1"/>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0931D287" w14:textId="77777777" w:rsidR="00C6056D" w:rsidRDefault="00C6056D" w:rsidP="00C6056D">
      <w:pPr>
        <w:pStyle w:val="OutlineList1"/>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57664076" w14:textId="77777777" w:rsidR="00C6056D" w:rsidRDefault="00C6056D" w:rsidP="00C6056D">
      <w:pPr>
        <w:pStyle w:val="OutlineList1"/>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08C3CA49" w14:textId="77777777" w:rsidR="00C6056D" w:rsidRDefault="00C6056D" w:rsidP="00C6056D">
      <w:pPr>
        <w:pStyle w:val="OutlineList1"/>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5A33F6B5" w14:textId="77777777" w:rsidR="00C6056D" w:rsidRDefault="00C6056D" w:rsidP="00C6056D">
      <w:pPr>
        <w:pStyle w:val="OutlineList1"/>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Pr="003328BE">
        <w:rPr>
          <w:rFonts w:hint="cs"/>
          <w:cs/>
        </w:rPr>
        <w:t>‎</w:t>
      </w:r>
      <w:r w:rsidRPr="003328BE">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168C73B2" w14:textId="77777777" w:rsidR="00C6056D" w:rsidRPr="00A47C2A" w:rsidRDefault="00C6056D" w:rsidP="00A47C2A">
      <w:pPr>
        <w:pStyle w:val="Para20"/>
        <w:rPr>
          <w:b/>
          <w:bCs/>
          <w:rtl/>
        </w:rPr>
      </w:pPr>
      <w:r w:rsidRPr="00A47C2A">
        <w:rPr>
          <w:b/>
          <w:bCs/>
          <w:rtl/>
        </w:rPr>
        <w:t>סעיף זה מהווה מעיקרי התקשרות הצדדים והפרתו תחשב הפרה יסודית של הסכם זה.</w:t>
      </w:r>
    </w:p>
    <w:p w14:paraId="253F2365" w14:textId="77777777" w:rsidR="00C6056D" w:rsidRDefault="00C6056D" w:rsidP="00C6056D">
      <w:pPr>
        <w:pStyle w:val="OutlineList0"/>
        <w:rPr>
          <w:b/>
          <w:rtl/>
        </w:rPr>
      </w:pPr>
      <w:r>
        <w:rPr>
          <w:rtl/>
        </w:rPr>
        <w:t>אי מילוי חיוב על-ידי ספק הטובין והשירותים; ביטול וסיום ההסכם</w:t>
      </w:r>
    </w:p>
    <w:p w14:paraId="126B2D9C" w14:textId="77777777" w:rsidR="00C6056D" w:rsidRDefault="00C6056D" w:rsidP="00C6056D">
      <w:pPr>
        <w:pStyle w:val="OutlineList1"/>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34C1752B" w14:textId="77777777" w:rsidR="00C6056D" w:rsidRDefault="00C6056D" w:rsidP="00C6056D">
      <w:pPr>
        <w:pStyle w:val="OutlineList2"/>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7CB8C5A3" w14:textId="77777777" w:rsidR="00C6056D" w:rsidRDefault="00C6056D" w:rsidP="00C6056D">
      <w:pPr>
        <w:pStyle w:val="OutlineList2"/>
        <w:rPr>
          <w:rtl/>
        </w:rPr>
      </w:pPr>
      <w:bookmarkStart w:id="18"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18"/>
    </w:p>
    <w:p w14:paraId="5783084E" w14:textId="77777777" w:rsidR="00C6056D" w:rsidRDefault="00C6056D" w:rsidP="00C6056D">
      <w:pPr>
        <w:pStyle w:val="OutlineList1"/>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8E28F8C" w14:textId="77777777" w:rsidR="00C6056D" w:rsidRDefault="00C6056D" w:rsidP="00C6056D">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6A9C754" w14:textId="77777777" w:rsidR="00C6056D" w:rsidRDefault="00C6056D" w:rsidP="00C6056D">
      <w:pPr>
        <w:pStyle w:val="OutlineList1"/>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0E681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3A509059" w14:textId="77777777" w:rsidR="00C6056D" w:rsidRDefault="00C6056D" w:rsidP="00C6056D">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3FBE6DF7" w14:textId="77777777" w:rsidR="00C6056D" w:rsidRDefault="00C6056D" w:rsidP="00C6056D">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078D6916" w14:textId="77777777" w:rsidR="00C6056D" w:rsidRDefault="00C6056D" w:rsidP="00C6056D">
      <w:pPr>
        <w:pStyle w:val="AlphaList2"/>
        <w:rPr>
          <w:rtl/>
        </w:rPr>
      </w:pPr>
      <w:r>
        <w:rPr>
          <w:rtl/>
        </w:rPr>
        <w:t>פיגור ואי עמידה בלוח הזמנים בתקופת ביצוע השירותים, העולה על 14 יום.</w:t>
      </w:r>
    </w:p>
    <w:p w14:paraId="570527FD" w14:textId="77777777" w:rsidR="00C6056D" w:rsidRDefault="00C6056D" w:rsidP="00C6056D">
      <w:pPr>
        <w:pStyle w:val="Alpha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7BDBFB2F" w14:textId="77777777" w:rsidR="00C6056D" w:rsidRDefault="00C6056D" w:rsidP="00C6056D">
      <w:pPr>
        <w:pStyle w:val="Alpha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414037F4" w14:textId="77777777" w:rsidR="00C6056D" w:rsidRDefault="00C6056D" w:rsidP="00C6056D">
      <w:pPr>
        <w:pStyle w:val="Alpha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57AF6B79" w14:textId="77777777" w:rsidR="00C6056D" w:rsidRDefault="00C6056D" w:rsidP="00C6056D">
      <w:pPr>
        <w:pStyle w:val="Alpha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7FBAE701" w14:textId="77777777" w:rsidR="00C6056D" w:rsidRDefault="00C6056D" w:rsidP="00C6056D">
      <w:pPr>
        <w:pStyle w:val="Alpha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03D20B4" w14:textId="77777777" w:rsidR="00C6056D" w:rsidRDefault="00C6056D" w:rsidP="00C6056D">
      <w:pPr>
        <w:pStyle w:val="AlphaList2"/>
      </w:pPr>
      <w:r>
        <w:rPr>
          <w:rtl/>
        </w:rPr>
        <w:t>ספק הטובין והשירותים הפר חובת סודיות ו/או נאמנות ו/או איסור על ניגוד עניינים.</w:t>
      </w:r>
    </w:p>
    <w:p w14:paraId="041C5F4D" w14:textId="77777777" w:rsidR="00C6056D" w:rsidRDefault="00C6056D" w:rsidP="00C6056D">
      <w:pPr>
        <w:pStyle w:val="Alpha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4F80D281" w14:textId="77777777" w:rsidR="00C6056D" w:rsidRDefault="00C6056D" w:rsidP="00C6056D">
      <w:pPr>
        <w:pStyle w:val="OutlineList1"/>
      </w:pPr>
      <w:bookmarkStart w:id="19"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19"/>
    </w:p>
    <w:p w14:paraId="1C188E49" w14:textId="77777777" w:rsidR="00C6056D" w:rsidRPr="00DD2A22" w:rsidRDefault="00C6056D" w:rsidP="00C6056D">
      <w:pPr>
        <w:pStyle w:val="OutlineList1"/>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5173DD0" w14:textId="77777777" w:rsidR="00C6056D" w:rsidRPr="00DD2A22" w:rsidRDefault="00C6056D" w:rsidP="00C6056D">
      <w:pPr>
        <w:pStyle w:val="OutlineList2"/>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7AB56B7" w14:textId="77777777" w:rsidR="00C6056D" w:rsidRPr="00DD2A22" w:rsidRDefault="00C6056D" w:rsidP="00C6056D">
      <w:pPr>
        <w:pStyle w:val="OutlineList2"/>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2A7197" w14:textId="77777777" w:rsidR="00C6056D" w:rsidRPr="00DD2A22" w:rsidRDefault="00C6056D" w:rsidP="00C6056D">
      <w:pPr>
        <w:pStyle w:val="OutlineList2"/>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E546FCB" w14:textId="77777777" w:rsidR="00C6056D" w:rsidRPr="00DD2A22" w:rsidRDefault="00C6056D" w:rsidP="00C6056D">
      <w:pPr>
        <w:pStyle w:val="OutlineList2"/>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8519296" w14:textId="77777777" w:rsidR="00C6056D" w:rsidRPr="00DD2A22" w:rsidRDefault="00C6056D" w:rsidP="00C6056D">
      <w:pPr>
        <w:pStyle w:val="OutlineList2"/>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6C718E82" w14:textId="77777777" w:rsidR="00C6056D" w:rsidRPr="00DD2A22" w:rsidRDefault="00C6056D" w:rsidP="00A47C2A">
      <w:pPr>
        <w:pStyle w:val="OutlineList2"/>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5B75018B" w14:textId="77777777" w:rsidR="00C6056D" w:rsidRPr="00DD2A22" w:rsidRDefault="00C6056D" w:rsidP="00C6056D">
      <w:pPr>
        <w:pStyle w:val="OutlineList2"/>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2C91620" w14:textId="77777777" w:rsidR="00C6056D" w:rsidRPr="00DD2A22" w:rsidRDefault="00C6056D" w:rsidP="00C6056D">
      <w:pPr>
        <w:pStyle w:val="OutlineList1"/>
        <w:rPr>
          <w:rtl/>
        </w:rPr>
      </w:pPr>
      <w:r w:rsidRPr="00DD2A22">
        <w:rPr>
          <w:rtl/>
        </w:rPr>
        <w:t>למען הסר ספק, סיום ההסכם, פקיעתו או ביטולו, מכל סיבה שהיא, לא יפגע בזכויות הצדדים שעילתם נוצרה לפני אותו מועד.</w:t>
      </w:r>
    </w:p>
    <w:p w14:paraId="6762A14A" w14:textId="77777777" w:rsidR="00C6056D" w:rsidRPr="00DD2A22" w:rsidRDefault="00C6056D" w:rsidP="00C6056D">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DD281A7" w14:textId="77777777" w:rsidR="00C6056D" w:rsidRPr="0042404B" w:rsidRDefault="00C6056D" w:rsidP="00C6056D">
      <w:pPr>
        <w:pStyle w:val="OutlineList0"/>
        <w:rPr>
          <w:b/>
          <w:rtl/>
        </w:rPr>
      </w:pPr>
      <w:bookmarkStart w:id="20" w:name="_Ref364932902"/>
      <w:r w:rsidRPr="0042404B">
        <w:rPr>
          <w:rtl/>
        </w:rPr>
        <w:t>ערבות</w:t>
      </w:r>
      <w:bookmarkEnd w:id="20"/>
    </w:p>
    <w:p w14:paraId="1FC4C17B" w14:textId="77777777" w:rsidR="00C6056D" w:rsidRPr="00A45A2E" w:rsidRDefault="00C6056D" w:rsidP="00C6056D">
      <w:pPr>
        <w:pStyle w:val="OutlineList1"/>
        <w:rPr>
          <w:rtl/>
        </w:rPr>
      </w:pPr>
      <w:r w:rsidRPr="00A45A2E">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A45A2E">
        <w:rPr>
          <w:rFonts w:hint="cs"/>
          <w:rtl/>
        </w:rPr>
        <w:t>5% מהיקף ההתקשרות המקסימלית השנתית</w:t>
      </w:r>
      <w:r w:rsidRPr="00A45A2E">
        <w:rPr>
          <w:rtl/>
        </w:rPr>
        <w:t>.</w:t>
      </w:r>
    </w:p>
    <w:p w14:paraId="5A3F4F0B" w14:textId="77777777" w:rsidR="00C6056D" w:rsidRPr="00DD2A22" w:rsidRDefault="00C6056D" w:rsidP="00C6056D">
      <w:pPr>
        <w:pStyle w:val="OutlineList1"/>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49C83E26" w14:textId="77777777" w:rsidR="00C6056D" w:rsidRPr="00DD2A22" w:rsidRDefault="00C6056D" w:rsidP="00C6056D">
      <w:pPr>
        <w:pStyle w:val="OutlineList1"/>
        <w:rPr>
          <w:rtl/>
        </w:rPr>
      </w:pPr>
      <w:r w:rsidRPr="00DD2A22">
        <w:rPr>
          <w:rtl/>
        </w:rPr>
        <w:t>עלויות הוצאת הערבות יחולו על ספק הטובין והשירותים בלבד.</w:t>
      </w:r>
    </w:p>
    <w:p w14:paraId="220519E3" w14:textId="77777777" w:rsidR="00C6056D" w:rsidRPr="00DD2A22" w:rsidRDefault="00C6056D" w:rsidP="00C6056D">
      <w:pPr>
        <w:pStyle w:val="OutlineList1"/>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8BEEA63" w14:textId="77777777" w:rsidR="00C6056D" w:rsidRPr="00DD2A22" w:rsidRDefault="00C6056D" w:rsidP="00C6056D">
      <w:pPr>
        <w:pStyle w:val="OutlineList1"/>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0F32B867" w14:textId="77777777" w:rsidR="00C6056D" w:rsidRPr="00DD2A22" w:rsidRDefault="00C6056D" w:rsidP="00A47C2A">
      <w:pPr>
        <w:pStyle w:val="OutlineList1"/>
        <w:keepNext w:val="0"/>
        <w:rPr>
          <w:rtl/>
        </w:rPr>
      </w:pPr>
      <w:r w:rsidRPr="00DD2A22">
        <w:rPr>
          <w:rtl/>
        </w:rPr>
        <w:t xml:space="preserve">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w:t>
      </w:r>
      <w:r>
        <w:rPr>
          <w:rFonts w:hint="cs"/>
          <w:rtl/>
        </w:rPr>
        <w:t xml:space="preserve">7 </w:t>
      </w:r>
      <w:r w:rsidRPr="00DD2A22">
        <w:rPr>
          <w:rtl/>
        </w:rPr>
        <w:t xml:space="preserve">ימים מראש או בהתאם להוראות סעיף 16 לחוק להגברת האכיפה של דיני העבודה, תשע"ב - 2011. ספק הטובין והשירותים יהא רשאי לדרוש זכות טיעון בכתב באשר לחילוט במהלך אותם </w:t>
      </w:r>
      <w:r>
        <w:rPr>
          <w:rFonts w:hint="cs"/>
          <w:rtl/>
        </w:rPr>
        <w:t>7</w:t>
      </w:r>
      <w:r w:rsidRPr="00DD2A22">
        <w:rPr>
          <w:rtl/>
        </w:rPr>
        <w:t xml:space="preserve"> ימי התראה.</w:t>
      </w:r>
    </w:p>
    <w:p w14:paraId="27D8F221" w14:textId="77777777" w:rsidR="00C6056D" w:rsidRPr="00DD2A22" w:rsidRDefault="00C6056D" w:rsidP="00C6056D">
      <w:pPr>
        <w:pStyle w:val="OutlineList1"/>
        <w:rPr>
          <w:rtl/>
        </w:rPr>
      </w:pPr>
      <w:r w:rsidRPr="00DD2A22">
        <w:rPr>
          <w:rtl/>
        </w:rPr>
        <w:t>הערבות תחולט בדרישה חד צדדית של המשרד לבנק, שעליה תינתן הודעה בכתב של 3 ימים מראש גם לספק הטובין והשירותים.</w:t>
      </w:r>
    </w:p>
    <w:p w14:paraId="48CDA3FF" w14:textId="77777777" w:rsidR="00C6056D" w:rsidRPr="00DD2A22" w:rsidRDefault="00C6056D" w:rsidP="00C6056D">
      <w:pPr>
        <w:pStyle w:val="OutlineList1"/>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14193678" w14:textId="77777777" w:rsidR="00C6056D" w:rsidRPr="00DD2A22" w:rsidRDefault="00C6056D" w:rsidP="00C6056D">
      <w:pPr>
        <w:pStyle w:val="OutlineList1"/>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r>
        <w:t xml:space="preserve"> </w:t>
      </w:r>
    </w:p>
    <w:p w14:paraId="264B625A" w14:textId="77777777" w:rsidR="00C6056D" w:rsidRPr="00DD2A22" w:rsidRDefault="00C6056D" w:rsidP="00C6056D">
      <w:pPr>
        <w:pStyle w:val="OutlineList1"/>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3508D87C" w14:textId="77777777" w:rsidR="00C6056D" w:rsidRDefault="00C6056D" w:rsidP="00C6056D">
      <w:pPr>
        <w:pStyle w:val="OutlineList0"/>
        <w:rPr>
          <w:b/>
        </w:rPr>
      </w:pPr>
      <w:r>
        <w:rPr>
          <w:rtl/>
        </w:rPr>
        <w:t>פיצויים</w:t>
      </w:r>
    </w:p>
    <w:p w14:paraId="2F65D2F5" w14:textId="77777777" w:rsidR="00C6056D" w:rsidRDefault="00C6056D" w:rsidP="00C6056D">
      <w:pPr>
        <w:pStyle w:val="OutlineList1"/>
        <w:rPr>
          <w:rtl/>
        </w:rPr>
      </w:pPr>
      <w:r>
        <w:rPr>
          <w:rtl/>
        </w:rPr>
        <w:t xml:space="preserve">מוצהר ומוסכם בזה כי מבלי לפגוע בכל סעד אחר לו יהא זכאי המשרד כלפי ספק הטובין והשירותים על פי דין </w:t>
      </w:r>
      <w:r w:rsidRPr="00C7591C">
        <w:rPr>
          <w:rtl/>
        </w:rPr>
        <w:t>או במידה והספק לא יעמוד בדרישת רמת השירות (</w:t>
      </w:r>
      <w:r w:rsidRPr="00C7591C">
        <w:t>SLA</w:t>
      </w:r>
      <w:r w:rsidRPr="00C7591C">
        <w:rPr>
          <w:rtl/>
        </w:rPr>
        <w:t xml:space="preserve">) </w:t>
      </w:r>
      <w:r w:rsidRPr="00C7591C">
        <w:rPr>
          <w:rFonts w:hint="eastAsia"/>
          <w:rtl/>
        </w:rPr>
        <w:t>שש</w:t>
      </w:r>
      <w:r w:rsidRPr="00C7591C">
        <w:rPr>
          <w:rtl/>
        </w:rPr>
        <w:t xml:space="preserve"> פעמים</w:t>
      </w:r>
      <w:r>
        <w:rPr>
          <w:rtl/>
        </w:rPr>
        <w:t>,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705AC689" w14:textId="77777777" w:rsidR="00C6056D" w:rsidRDefault="00C6056D" w:rsidP="00C6056D">
      <w:pPr>
        <w:pStyle w:val="OutlineList1"/>
      </w:pPr>
      <w:r>
        <w:rPr>
          <w:rtl/>
        </w:rPr>
        <w:t>סכום הפיצוי נקבע על ידי הצדדים בהתחשב במהותו ובהיקפו של ההסכם והוא סביר בנסיבות העניין.</w:t>
      </w:r>
    </w:p>
    <w:p w14:paraId="657F6530" w14:textId="77777777" w:rsidR="00C6056D" w:rsidRDefault="00C6056D" w:rsidP="00C6056D">
      <w:pPr>
        <w:pStyle w:val="OutlineList1"/>
        <w:rPr>
          <w:rtl/>
        </w:rPr>
      </w:pPr>
      <w:r>
        <w:rPr>
          <w:rtl/>
        </w:rPr>
        <w:t>אין באמור לעיל בכדי לפגוע בזכותו של המשרד לפיצוי מוסכם בגין הפרת הסכם רמת השירות (</w:t>
      </w:r>
      <w:r>
        <w:rPr>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359C02C" w14:textId="77777777" w:rsidR="00C6056D" w:rsidRDefault="00C6056D" w:rsidP="00C6056D">
      <w:pPr>
        <w:pStyle w:val="OutlineList1"/>
      </w:pPr>
      <w:r>
        <w:rPr>
          <w:rtl/>
        </w:rPr>
        <w:t>אין באמור בסעיף זה כדי לגרוע מכל זכות הנתונה למשרד לפי הסכם זה ועל פי כל דין.</w:t>
      </w:r>
    </w:p>
    <w:p w14:paraId="052E3ABE" w14:textId="77777777" w:rsidR="00C6056D" w:rsidRDefault="00C6056D" w:rsidP="00C6056D">
      <w:pPr>
        <w:pStyle w:val="OutlineList0"/>
      </w:pPr>
      <w:r>
        <w:rPr>
          <w:rFonts w:hint="cs"/>
          <w:rtl/>
        </w:rPr>
        <w:t>קיזוז ועכבון</w:t>
      </w:r>
    </w:p>
    <w:p w14:paraId="59904DEF" w14:textId="77777777" w:rsidR="00C6056D" w:rsidRPr="00DB3242" w:rsidRDefault="00C6056D" w:rsidP="00A47C2A">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100AAB89" w14:textId="77777777" w:rsidR="00C6056D" w:rsidRPr="00DB3242" w:rsidRDefault="00C6056D" w:rsidP="00A47C2A">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046354DB" w14:textId="77777777" w:rsidR="00C6056D" w:rsidRDefault="00C6056D" w:rsidP="00C6056D">
      <w:pPr>
        <w:pStyle w:val="OutlineList0"/>
        <w:rPr>
          <w:b/>
        </w:rPr>
      </w:pPr>
      <w:r>
        <w:rPr>
          <w:rtl/>
        </w:rPr>
        <w:t>הוראות עיקריות ובסיסיות</w:t>
      </w:r>
    </w:p>
    <w:p w14:paraId="71BAFDDE" w14:textId="77777777" w:rsidR="00C6056D" w:rsidRDefault="00C6056D" w:rsidP="00C6056D">
      <w:pPr>
        <w:pStyle w:val="Para2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2DAA2336" w14:textId="77777777" w:rsidR="00C6056D" w:rsidRDefault="00C6056D" w:rsidP="00C6056D">
      <w:pPr>
        <w:pStyle w:val="OutlineList0"/>
        <w:rPr>
          <w:b/>
          <w:rtl/>
        </w:rPr>
      </w:pPr>
      <w:r>
        <w:rPr>
          <w:rtl/>
        </w:rPr>
        <w:t>הוראות כלליות</w:t>
      </w:r>
    </w:p>
    <w:p w14:paraId="7315A84E" w14:textId="77777777" w:rsidR="00C6056D" w:rsidRDefault="00C6056D" w:rsidP="00C6056D">
      <w:pPr>
        <w:pStyle w:val="OutlineList1"/>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0E6A270" w14:textId="77777777" w:rsidR="00C6056D" w:rsidRDefault="00C6056D" w:rsidP="00C6056D">
      <w:pPr>
        <w:pStyle w:val="OutlineList1"/>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4AF25DF5" w14:textId="77777777" w:rsidR="00C6056D" w:rsidRDefault="00C6056D" w:rsidP="00C6056D">
      <w:pPr>
        <w:pStyle w:val="OutlineList1"/>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F0B4D7B" w14:textId="77777777" w:rsidR="00C6056D" w:rsidRDefault="00C6056D" w:rsidP="00A45A2E">
      <w:pPr>
        <w:pStyle w:val="OutlineList0"/>
        <w:rPr>
          <w:b/>
        </w:rPr>
      </w:pPr>
      <w:r>
        <w:rPr>
          <w:rtl/>
        </w:rPr>
        <w:t xml:space="preserve"> </w:t>
      </w:r>
      <w:bookmarkStart w:id="21" w:name="_Ref434738108"/>
      <w:r>
        <w:rPr>
          <w:rFonts w:hint="cs"/>
          <w:rtl/>
        </w:rPr>
        <w:t>יישוב מחלוקות</w:t>
      </w:r>
      <w:bookmarkEnd w:id="21"/>
    </w:p>
    <w:p w14:paraId="7FA83A7A" w14:textId="77777777" w:rsidR="00C6056D" w:rsidRDefault="00C6056D" w:rsidP="00C6056D">
      <w:pPr>
        <w:pStyle w:val="OutlineList1"/>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73D84F81" w14:textId="77777777" w:rsidR="00C6056D" w:rsidRDefault="00C6056D" w:rsidP="00C6056D">
      <w:pPr>
        <w:pStyle w:val="OutlineList1"/>
        <w:rPr>
          <w:b/>
        </w:rPr>
      </w:pPr>
      <w:r>
        <w:rPr>
          <w:rtl/>
        </w:rPr>
        <w:t>על אף האמור לעיל, המשרד יהיה רשאי לפנות בכל עת לבית המשפט המוסמך בבקשת סעדים זמניים כנגד ספק הטובין והשירותים.</w:t>
      </w:r>
    </w:p>
    <w:p w14:paraId="4C6F0B5D" w14:textId="77777777" w:rsidR="00C6056D" w:rsidRPr="00274261" w:rsidRDefault="00C6056D" w:rsidP="00C6056D">
      <w:pPr>
        <w:pStyle w:val="OutlineList1"/>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B13C03B" w14:textId="77777777" w:rsidR="00C6056D" w:rsidRDefault="00C6056D" w:rsidP="00C6056D">
      <w:pPr>
        <w:pStyle w:val="OutlineList1"/>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FC28249" w14:textId="77777777" w:rsidR="00C6056D" w:rsidRDefault="00C6056D" w:rsidP="00C6056D">
      <w:pPr>
        <w:pStyle w:val="OutlineList1"/>
        <w:rPr>
          <w:b/>
        </w:rPr>
      </w:pPr>
      <w:r>
        <w:rPr>
          <w:rtl/>
        </w:rPr>
        <w:t>הדין החל בכל הנוגע להסכם זה ופרשנותו הינו הדין הישראלי (ללא התחשבות בכללי ברירת דין).</w:t>
      </w:r>
    </w:p>
    <w:p w14:paraId="28FBF7B9" w14:textId="77777777" w:rsidR="00A47C2A" w:rsidRDefault="00A47C2A">
      <w:pPr>
        <w:bidi w:val="0"/>
        <w:rPr>
          <w:rFonts w:ascii="David" w:hAnsi="David"/>
          <w:bCs/>
          <w:smallCaps/>
          <w:lang w:eastAsia="he-IL"/>
        </w:rPr>
      </w:pPr>
      <w:r>
        <w:rPr>
          <w:rtl/>
        </w:rPr>
        <w:br w:type="page"/>
      </w:r>
    </w:p>
    <w:p w14:paraId="040CDEC0" w14:textId="58D61BF9" w:rsidR="00C6056D" w:rsidRDefault="00C6056D" w:rsidP="00C6056D">
      <w:pPr>
        <w:pStyle w:val="OutlineList0"/>
        <w:rPr>
          <w:b/>
        </w:rPr>
      </w:pPr>
      <w:r>
        <w:rPr>
          <w:rtl/>
        </w:rPr>
        <w:t>כתובות והודעות</w:t>
      </w:r>
    </w:p>
    <w:p w14:paraId="7CCA1003" w14:textId="77777777" w:rsidR="00C6056D" w:rsidRDefault="00C6056D" w:rsidP="00A47C2A">
      <w:pPr>
        <w:pStyle w:val="OutlineList1"/>
        <w:keepNext w:val="0"/>
        <w:rPr>
          <w:rtl/>
        </w:rPr>
      </w:pPr>
      <w:r>
        <w:rPr>
          <w:rtl/>
        </w:rPr>
        <w:t>כתובת ספק הטובין והשירותים והמשרד הינן כמפורט בראש ההסכם.</w:t>
      </w:r>
    </w:p>
    <w:p w14:paraId="6ED53FFE" w14:textId="77777777" w:rsidR="00C6056D" w:rsidRDefault="00C6056D" w:rsidP="00C6056D">
      <w:pPr>
        <w:pStyle w:val="OutlineList1"/>
        <w:rPr>
          <w:rtl/>
        </w:rPr>
      </w:pPr>
      <w:r>
        <w:rPr>
          <w:rtl/>
        </w:rPr>
        <w:t>ספק הטובין והשירותים יודיע למשרד, ללא שיהוי, על שינוי בכתובתו. הודעה לפי סעיף זה תינתן לנציג ולחשבות משרד המשפטים.</w:t>
      </w:r>
    </w:p>
    <w:p w14:paraId="0604EBB0" w14:textId="77777777" w:rsidR="00C6056D" w:rsidRDefault="00C6056D" w:rsidP="00C6056D">
      <w:pPr>
        <w:pStyle w:val="OutlineList1"/>
      </w:pPr>
      <w:r>
        <w:rPr>
          <w:rtl/>
        </w:rPr>
        <w:t>כל הודעה שתימסר לכתובת דלעיל, תיחשב כאילו נמסרה תוך 3 ימי עסקים מעת המשלוח, ובלבד שנשלחה בדואר רשום.</w:t>
      </w:r>
    </w:p>
    <w:p w14:paraId="05D26E85" w14:textId="77777777" w:rsidR="00C6056D" w:rsidRDefault="00C6056D" w:rsidP="00C6056D">
      <w:pPr>
        <w:pStyle w:val="OutlineList1"/>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4E6A4E7" w14:textId="77777777" w:rsidR="00C6056D" w:rsidRDefault="00C6056D" w:rsidP="00C6056D">
      <w:pPr>
        <w:pStyle w:val="OutlineList1"/>
      </w:pPr>
      <w:r>
        <w:rPr>
          <w:rtl/>
        </w:rPr>
        <w:t>כל הודעה אשר נמסרה ביד, תיחשב כאילו הגיעה לתעודתה עם מסירתה ביד ביום עסקים.</w:t>
      </w:r>
    </w:p>
    <w:p w14:paraId="4F5121C9" w14:textId="77777777" w:rsidR="00C6056D" w:rsidRDefault="00C6056D" w:rsidP="00C6056D">
      <w:pPr>
        <w:pStyle w:val="OutlineList0"/>
        <w:rPr>
          <w:b/>
        </w:rPr>
      </w:pPr>
      <w:r>
        <w:rPr>
          <w:rtl/>
        </w:rPr>
        <w:t>מיצוי זכויות</w:t>
      </w:r>
    </w:p>
    <w:p w14:paraId="7689FD33" w14:textId="77777777" w:rsidR="00C6056D" w:rsidRDefault="00C6056D" w:rsidP="00C6056D">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6C37DEC" w14:textId="77777777" w:rsidR="00C6056D" w:rsidRDefault="00C6056D" w:rsidP="00C6056D">
      <w:pPr>
        <w:pStyle w:val="OutlineList0"/>
        <w:rPr>
          <w:b/>
          <w:rtl/>
        </w:rPr>
      </w:pPr>
      <w:r>
        <w:rPr>
          <w:rtl/>
        </w:rPr>
        <w:t>רשימת נספחים להסכם</w:t>
      </w:r>
    </w:p>
    <w:p w14:paraId="34C28BE5" w14:textId="77777777" w:rsidR="00C6056D" w:rsidRDefault="00C6056D" w:rsidP="00C6056D">
      <w:pPr>
        <w:pStyle w:val="Para20"/>
        <w:rPr>
          <w:rtl/>
        </w:rPr>
      </w:pPr>
      <w:r>
        <w:rPr>
          <w:rtl/>
        </w:rPr>
        <w:t xml:space="preserve">נספח 1 להסכם – העתק של </w:t>
      </w:r>
      <w:r w:rsidRPr="00BD1D6A">
        <w:rPr>
          <w:rtl/>
        </w:rPr>
        <w:t xml:space="preserve">מכרז פומבי </w:t>
      </w:r>
      <w:r>
        <w:rPr>
          <w:rFonts w:hint="cs"/>
          <w:rtl/>
        </w:rPr>
        <w:t>____________________________</w:t>
      </w:r>
    </w:p>
    <w:p w14:paraId="267D9CC5" w14:textId="77777777" w:rsidR="00C6056D" w:rsidRDefault="00C6056D" w:rsidP="00C6056D">
      <w:pPr>
        <w:pStyle w:val="Para20"/>
        <w:rPr>
          <w:rtl/>
        </w:rPr>
      </w:pPr>
      <w:r>
        <w:rPr>
          <w:rtl/>
        </w:rPr>
        <w:t>נספח 2 להסכם – הצעת המציע הזוכה;</w:t>
      </w:r>
    </w:p>
    <w:p w14:paraId="3BF3FD78" w14:textId="77777777" w:rsidR="00C6056D" w:rsidRDefault="00C6056D" w:rsidP="00C6056D">
      <w:pPr>
        <w:pStyle w:val="Para20"/>
        <w:rPr>
          <w:rtl/>
        </w:rPr>
      </w:pPr>
      <w:r>
        <w:rPr>
          <w:rtl/>
        </w:rPr>
        <w:t>נספח 3 להסכם – הצעת מחיר הזוכה;</w:t>
      </w:r>
    </w:p>
    <w:p w14:paraId="1A4FBE83" w14:textId="77777777" w:rsidR="00C6056D" w:rsidRDefault="00C6056D" w:rsidP="00C6056D">
      <w:pPr>
        <w:pStyle w:val="Para2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004C59DF" w14:textId="77777777" w:rsidR="00C6056D" w:rsidRPr="00274261" w:rsidRDefault="00C6056D" w:rsidP="00C6056D">
      <w:pPr>
        <w:pStyle w:val="Para2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0C206EEC" w14:textId="77777777" w:rsidR="00C6056D" w:rsidRDefault="00C6056D" w:rsidP="00C6056D">
      <w:pPr>
        <w:pStyle w:val="Para20"/>
        <w:rPr>
          <w:rtl/>
        </w:rPr>
      </w:pPr>
      <w:r>
        <w:rPr>
          <w:rtl/>
        </w:rPr>
        <w:t xml:space="preserve">נספח </w:t>
      </w:r>
      <w:r>
        <w:rPr>
          <w:rFonts w:hint="cs"/>
          <w:rtl/>
        </w:rPr>
        <w:t>6</w:t>
      </w:r>
      <w:r>
        <w:rPr>
          <w:rtl/>
        </w:rPr>
        <w:t xml:space="preserve"> להסכם – נוסח ערבות ביצוע;</w:t>
      </w:r>
    </w:p>
    <w:p w14:paraId="534BFBF9" w14:textId="77777777" w:rsidR="00C6056D" w:rsidRDefault="00C6056D" w:rsidP="00C6056D">
      <w:pPr>
        <w:pStyle w:val="Para20"/>
        <w:rPr>
          <w:rtl/>
        </w:rPr>
      </w:pPr>
      <w:r>
        <w:rPr>
          <w:rtl/>
        </w:rPr>
        <w:t xml:space="preserve">נספח </w:t>
      </w:r>
      <w:r>
        <w:rPr>
          <w:rFonts w:hint="cs"/>
          <w:rtl/>
        </w:rPr>
        <w:t>7</w:t>
      </w:r>
      <w:r>
        <w:rPr>
          <w:rtl/>
        </w:rPr>
        <w:t xml:space="preserve"> להסכם – נוסח אישור עריכת ביטוחים;</w:t>
      </w:r>
    </w:p>
    <w:p w14:paraId="250E5611" w14:textId="77777777" w:rsidR="00C6056D" w:rsidRDefault="00C6056D" w:rsidP="00C6056D">
      <w:pPr>
        <w:pStyle w:val="Para2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320893D5" w14:textId="77777777" w:rsidR="00C6056D" w:rsidRDefault="00C6056D" w:rsidP="00C6056D">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E1C1B10" w14:textId="77777777" w:rsidR="00C6056D" w:rsidRDefault="00C6056D" w:rsidP="00C6056D">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7"/>
        <w:gridCol w:w="3001"/>
        <w:gridCol w:w="3034"/>
      </w:tblGrid>
      <w:tr w:rsidR="00C6056D" w14:paraId="703E48EA" w14:textId="77777777" w:rsidTr="00F4385C">
        <w:trPr>
          <w:trHeight w:val="851"/>
        </w:trPr>
        <w:tc>
          <w:tcPr>
            <w:tcW w:w="3095" w:type="dxa"/>
            <w:tcBorders>
              <w:top w:val="nil"/>
              <w:left w:val="nil"/>
              <w:bottom w:val="single" w:sz="4" w:space="0" w:color="auto"/>
              <w:right w:val="nil"/>
            </w:tcBorders>
          </w:tcPr>
          <w:p w14:paraId="6746EFA1" w14:textId="77777777" w:rsidR="00C6056D" w:rsidRDefault="00C6056D" w:rsidP="00F4385C">
            <w:pPr>
              <w:pStyle w:val="TableHead"/>
              <w:rPr>
                <w:rtl/>
              </w:rPr>
            </w:pPr>
          </w:p>
        </w:tc>
        <w:tc>
          <w:tcPr>
            <w:tcW w:w="3096" w:type="dxa"/>
          </w:tcPr>
          <w:p w14:paraId="2763E3E2" w14:textId="77777777" w:rsidR="00C6056D" w:rsidRDefault="00C6056D" w:rsidP="00F4385C">
            <w:pPr>
              <w:pStyle w:val="TableHead"/>
              <w:rPr>
                <w:rtl/>
              </w:rPr>
            </w:pPr>
          </w:p>
        </w:tc>
        <w:tc>
          <w:tcPr>
            <w:tcW w:w="3096" w:type="dxa"/>
            <w:tcBorders>
              <w:top w:val="nil"/>
              <w:left w:val="nil"/>
              <w:bottom w:val="single" w:sz="4" w:space="0" w:color="auto"/>
              <w:right w:val="nil"/>
            </w:tcBorders>
          </w:tcPr>
          <w:p w14:paraId="3E2A1A43" w14:textId="77777777" w:rsidR="00C6056D" w:rsidRDefault="00C6056D" w:rsidP="00F4385C">
            <w:pPr>
              <w:pStyle w:val="TableHead"/>
              <w:rPr>
                <w:rtl/>
              </w:rPr>
            </w:pPr>
          </w:p>
        </w:tc>
      </w:tr>
      <w:tr w:rsidR="00C6056D" w14:paraId="5DB6ADD4" w14:textId="77777777" w:rsidTr="00F4385C">
        <w:tc>
          <w:tcPr>
            <w:tcW w:w="3095" w:type="dxa"/>
            <w:tcBorders>
              <w:top w:val="single" w:sz="4" w:space="0" w:color="auto"/>
              <w:left w:val="nil"/>
              <w:bottom w:val="nil"/>
              <w:right w:val="nil"/>
            </w:tcBorders>
            <w:hideMark/>
          </w:tcPr>
          <w:p w14:paraId="20802B47" w14:textId="60565316" w:rsidR="00C6056D" w:rsidRDefault="00C6056D" w:rsidP="00F4385C">
            <w:pPr>
              <w:pStyle w:val="TableHead"/>
              <w:rPr>
                <w:rtl/>
              </w:rPr>
            </w:pPr>
            <w:r>
              <w:rPr>
                <w:rtl/>
              </w:rPr>
              <w:t>המנהלת הכללית של המשרד</w:t>
            </w:r>
            <w:r w:rsidR="008F2B21">
              <w:rPr>
                <w:rFonts w:hint="cs"/>
                <w:rtl/>
              </w:rPr>
              <w:t>/נציג המשרד</w:t>
            </w:r>
          </w:p>
        </w:tc>
        <w:tc>
          <w:tcPr>
            <w:tcW w:w="3096" w:type="dxa"/>
          </w:tcPr>
          <w:p w14:paraId="7008F66A"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22E2467B" w14:textId="77777777" w:rsidR="00C6056D" w:rsidRDefault="00C6056D" w:rsidP="00F4385C">
            <w:pPr>
              <w:pStyle w:val="TableHead"/>
              <w:rPr>
                <w:rtl/>
              </w:rPr>
            </w:pPr>
            <w:r>
              <w:rPr>
                <w:rtl/>
              </w:rPr>
              <w:t>חשב המשרד / סגנו</w:t>
            </w:r>
          </w:p>
        </w:tc>
      </w:tr>
      <w:tr w:rsidR="00C6056D" w14:paraId="48CDA54B" w14:textId="77777777" w:rsidTr="00F4385C">
        <w:trPr>
          <w:trHeight w:val="851"/>
        </w:trPr>
        <w:tc>
          <w:tcPr>
            <w:tcW w:w="3095" w:type="dxa"/>
            <w:tcBorders>
              <w:top w:val="nil"/>
              <w:left w:val="nil"/>
              <w:bottom w:val="single" w:sz="4" w:space="0" w:color="auto"/>
              <w:right w:val="nil"/>
            </w:tcBorders>
          </w:tcPr>
          <w:p w14:paraId="4437935A" w14:textId="77777777" w:rsidR="00C6056D" w:rsidRDefault="00C6056D" w:rsidP="00F4385C">
            <w:pPr>
              <w:pStyle w:val="TableHead"/>
              <w:rPr>
                <w:rtl/>
              </w:rPr>
            </w:pPr>
            <w:bookmarkStart w:id="22" w:name="_GoBack"/>
            <w:bookmarkEnd w:id="22"/>
          </w:p>
        </w:tc>
        <w:tc>
          <w:tcPr>
            <w:tcW w:w="3096" w:type="dxa"/>
          </w:tcPr>
          <w:p w14:paraId="231CCEC5" w14:textId="77777777" w:rsidR="00C6056D" w:rsidRDefault="00C6056D" w:rsidP="00F4385C">
            <w:pPr>
              <w:pStyle w:val="TableHead"/>
              <w:rPr>
                <w:rtl/>
              </w:rPr>
            </w:pPr>
          </w:p>
        </w:tc>
        <w:tc>
          <w:tcPr>
            <w:tcW w:w="3096" w:type="dxa"/>
            <w:tcBorders>
              <w:top w:val="nil"/>
              <w:left w:val="nil"/>
              <w:bottom w:val="single" w:sz="4" w:space="0" w:color="auto"/>
              <w:right w:val="nil"/>
            </w:tcBorders>
          </w:tcPr>
          <w:p w14:paraId="233524B3" w14:textId="77777777" w:rsidR="00C6056D" w:rsidRDefault="00C6056D" w:rsidP="00F4385C">
            <w:pPr>
              <w:pStyle w:val="TableHead"/>
              <w:rPr>
                <w:rtl/>
              </w:rPr>
            </w:pPr>
          </w:p>
        </w:tc>
      </w:tr>
      <w:tr w:rsidR="00C6056D" w14:paraId="2C727E27" w14:textId="77777777" w:rsidTr="00F4385C">
        <w:tc>
          <w:tcPr>
            <w:tcW w:w="3095" w:type="dxa"/>
            <w:tcBorders>
              <w:top w:val="single" w:sz="4" w:space="0" w:color="auto"/>
              <w:left w:val="nil"/>
              <w:bottom w:val="nil"/>
              <w:right w:val="nil"/>
            </w:tcBorders>
            <w:hideMark/>
          </w:tcPr>
          <w:p w14:paraId="144B05EA" w14:textId="77777777" w:rsidR="00C6056D" w:rsidRDefault="00C6056D" w:rsidP="00F4385C">
            <w:pPr>
              <w:pStyle w:val="TableHead"/>
              <w:rPr>
                <w:rtl/>
              </w:rPr>
            </w:pPr>
            <w:r>
              <w:rPr>
                <w:rtl/>
              </w:rPr>
              <w:t>נציג ספק הטובין והשירותים</w:t>
            </w:r>
          </w:p>
        </w:tc>
        <w:tc>
          <w:tcPr>
            <w:tcW w:w="3096" w:type="dxa"/>
          </w:tcPr>
          <w:p w14:paraId="1D2EA96B"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22262552" w14:textId="77777777" w:rsidR="00C6056D" w:rsidRDefault="00C6056D" w:rsidP="00F4385C">
            <w:pPr>
              <w:pStyle w:val="TableHead"/>
              <w:rPr>
                <w:rtl/>
              </w:rPr>
            </w:pPr>
            <w:r>
              <w:rPr>
                <w:rtl/>
              </w:rPr>
              <w:t>נציג ספק הטובין והשירותים</w:t>
            </w:r>
          </w:p>
        </w:tc>
      </w:tr>
    </w:tbl>
    <w:p w14:paraId="3F5E5CF5" w14:textId="77777777" w:rsidR="00C6056D" w:rsidRDefault="00C6056D" w:rsidP="00C6056D">
      <w:pPr>
        <w:pStyle w:val="Para0"/>
        <w:pBdr>
          <w:bottom w:val="single" w:sz="12" w:space="1" w:color="auto"/>
        </w:pBdr>
        <w:spacing w:before="240"/>
        <w:rPr>
          <w:rtl/>
        </w:rPr>
      </w:pPr>
    </w:p>
    <w:p w14:paraId="22210516" w14:textId="77777777" w:rsidR="00C6056D" w:rsidRDefault="00C6056D" w:rsidP="00C6056D">
      <w:pPr>
        <w:pStyle w:val="Para0"/>
        <w:spacing w:before="240"/>
        <w:rPr>
          <w:rtl/>
        </w:rPr>
      </w:pPr>
      <w:r>
        <w:rPr>
          <w:rtl/>
        </w:rPr>
        <w:t>אימות חתימה:</w:t>
      </w:r>
    </w:p>
    <w:p w14:paraId="67CCEDEA" w14:textId="77777777" w:rsidR="00C6056D" w:rsidRDefault="00C6056D" w:rsidP="00C6056D">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C6056D" w14:paraId="7E5568AE" w14:textId="77777777" w:rsidTr="00F4385C">
        <w:trPr>
          <w:trHeight w:val="851"/>
        </w:trPr>
        <w:tc>
          <w:tcPr>
            <w:tcW w:w="3095" w:type="dxa"/>
            <w:vAlign w:val="bottom"/>
          </w:tcPr>
          <w:p w14:paraId="3BD00A71" w14:textId="77777777" w:rsidR="00C6056D" w:rsidRDefault="00C6056D" w:rsidP="00F4385C">
            <w:pPr>
              <w:pStyle w:val="TableHead"/>
              <w:rPr>
                <w:rtl/>
              </w:rPr>
            </w:pPr>
          </w:p>
        </w:tc>
        <w:tc>
          <w:tcPr>
            <w:tcW w:w="3096" w:type="dxa"/>
          </w:tcPr>
          <w:p w14:paraId="372D6220" w14:textId="77777777" w:rsidR="00C6056D" w:rsidRDefault="00C6056D" w:rsidP="00F4385C">
            <w:pPr>
              <w:pStyle w:val="TableHead"/>
              <w:rPr>
                <w:rtl/>
              </w:rPr>
            </w:pPr>
          </w:p>
        </w:tc>
        <w:tc>
          <w:tcPr>
            <w:tcW w:w="3096" w:type="dxa"/>
          </w:tcPr>
          <w:p w14:paraId="631A2DA1" w14:textId="77777777" w:rsidR="00C6056D" w:rsidRDefault="00C6056D" w:rsidP="00F4385C">
            <w:pPr>
              <w:pStyle w:val="TableHead"/>
              <w:rPr>
                <w:rtl/>
              </w:rPr>
            </w:pPr>
          </w:p>
        </w:tc>
      </w:tr>
      <w:tr w:rsidR="00C6056D" w14:paraId="5C5A5054" w14:textId="77777777" w:rsidTr="00F4385C">
        <w:tc>
          <w:tcPr>
            <w:tcW w:w="3095" w:type="dxa"/>
            <w:tcBorders>
              <w:top w:val="single" w:sz="4" w:space="0" w:color="auto"/>
              <w:left w:val="nil"/>
              <w:bottom w:val="nil"/>
              <w:right w:val="nil"/>
            </w:tcBorders>
            <w:hideMark/>
          </w:tcPr>
          <w:p w14:paraId="2D9DCA55" w14:textId="77777777" w:rsidR="00C6056D" w:rsidRDefault="00C6056D" w:rsidP="00F4385C">
            <w:pPr>
              <w:pStyle w:val="TableHead"/>
              <w:rPr>
                <w:rtl/>
              </w:rPr>
            </w:pPr>
            <w:r>
              <w:rPr>
                <w:rtl/>
              </w:rPr>
              <w:t>תאריך</w:t>
            </w:r>
          </w:p>
        </w:tc>
        <w:tc>
          <w:tcPr>
            <w:tcW w:w="3096" w:type="dxa"/>
          </w:tcPr>
          <w:p w14:paraId="1967E0BE"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4125A5E6" w14:textId="77777777" w:rsidR="00C6056D" w:rsidRDefault="00C6056D" w:rsidP="00F4385C">
            <w:pPr>
              <w:pStyle w:val="TableHead"/>
              <w:rPr>
                <w:rtl/>
              </w:rPr>
            </w:pPr>
            <w:r>
              <w:rPr>
                <w:rtl/>
              </w:rPr>
              <w:t>חתימה וחותמת</w:t>
            </w:r>
          </w:p>
        </w:tc>
      </w:tr>
    </w:tbl>
    <w:p w14:paraId="0FC89650" w14:textId="77777777" w:rsidR="00C6056D" w:rsidRDefault="00C6056D" w:rsidP="00C6056D">
      <w:pPr>
        <w:pStyle w:val="Para0"/>
        <w:pBdr>
          <w:bottom w:val="single" w:sz="12" w:space="1" w:color="auto"/>
        </w:pBdr>
        <w:spacing w:before="360"/>
        <w:rPr>
          <w:u w:val="single"/>
          <w:rtl/>
        </w:rPr>
      </w:pPr>
    </w:p>
    <w:p w14:paraId="1D3B2ED7" w14:textId="77777777" w:rsidR="00C6056D" w:rsidRDefault="00C6056D" w:rsidP="00C6056D">
      <w:pPr>
        <w:pStyle w:val="Para0"/>
        <w:spacing w:before="360"/>
        <w:rPr>
          <w:u w:val="single"/>
          <w:rtl/>
        </w:rPr>
      </w:pPr>
      <w:r>
        <w:rPr>
          <w:u w:val="single"/>
          <w:rtl/>
        </w:rPr>
        <w:t>הרשאה להתחייב</w:t>
      </w:r>
    </w:p>
    <w:p w14:paraId="0280B54B" w14:textId="77777777" w:rsidR="00C6056D" w:rsidRDefault="00C6056D" w:rsidP="00C6056D">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1EB7A0CA" w14:textId="77777777" w:rsidR="00C6056D" w:rsidRDefault="00C6056D" w:rsidP="00C6056D">
      <w:pPr>
        <w:pStyle w:val="Heading1"/>
        <w:pageBreakBefore/>
        <w:numPr>
          <w:ilvl w:val="0"/>
          <w:numId w:val="0"/>
        </w:numPr>
        <w:rPr>
          <w:rtl/>
        </w:rPr>
      </w:pPr>
      <w:bookmarkStart w:id="23" w:name="_Toc478305365"/>
      <w:r w:rsidRPr="00274261">
        <w:rPr>
          <w:rFonts w:hint="cs"/>
          <w:rtl/>
        </w:rPr>
        <w:t>נספח</w:t>
      </w:r>
      <w:r w:rsidRPr="00274261">
        <w:rPr>
          <w:rtl/>
        </w:rPr>
        <w:t xml:space="preserve"> 4</w:t>
      </w:r>
      <w:r>
        <w:rPr>
          <w:rFonts w:hint="cs"/>
          <w:rtl/>
        </w:rPr>
        <w:t xml:space="preserve"> </w:t>
      </w:r>
      <w:r w:rsidRPr="00274261">
        <w:rPr>
          <w:rFonts w:hint="cs"/>
          <w:rtl/>
        </w:rPr>
        <w:t>להסכם</w:t>
      </w:r>
      <w:bookmarkEnd w:id="23"/>
    </w:p>
    <w:p w14:paraId="05A0351D" w14:textId="77777777" w:rsidR="00C6056D" w:rsidRPr="00E7486F" w:rsidRDefault="00C6056D" w:rsidP="00C6056D">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6E2247D7" w14:textId="77777777" w:rsidR="00C6056D" w:rsidRPr="00E7486F" w:rsidRDefault="00C6056D" w:rsidP="00C6056D">
      <w:pPr>
        <w:jc w:val="center"/>
        <w:rPr>
          <w:rFonts w:ascii="Arial" w:hAnsi="Arial"/>
          <w:b/>
          <w:bCs/>
          <w:u w:val="single"/>
          <w:rtl/>
        </w:rPr>
      </w:pPr>
    </w:p>
    <w:p w14:paraId="342AE6B0" w14:textId="77777777" w:rsidR="00C6056D" w:rsidRPr="00E7486F" w:rsidRDefault="00C6056D" w:rsidP="00C6056D">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6CE0B0D9" w14:textId="77777777" w:rsidR="00C6056D" w:rsidRPr="00E7486F" w:rsidRDefault="00C6056D" w:rsidP="00C6056D">
      <w:pPr>
        <w:jc w:val="both"/>
        <w:rPr>
          <w:rFonts w:ascii="Arial" w:hAnsi="Arial"/>
          <w:rtl/>
        </w:rPr>
      </w:pPr>
    </w:p>
    <w:p w14:paraId="02ED568B" w14:textId="77777777" w:rsidR="00C6056D" w:rsidRPr="00E7486F" w:rsidRDefault="00C6056D" w:rsidP="00C6056D">
      <w:pPr>
        <w:spacing w:line="360" w:lineRule="auto"/>
        <w:jc w:val="both"/>
        <w:rPr>
          <w:rFonts w:ascii="Arial" w:hAnsi="Arial"/>
          <w:rtl/>
        </w:rPr>
      </w:pPr>
      <w:r w:rsidRPr="00E7486F">
        <w:rPr>
          <w:rFonts w:ascii="Arial" w:hAnsi="Arial"/>
          <w:rtl/>
        </w:rPr>
        <w:t>על ידי _______________________</w:t>
      </w:r>
    </w:p>
    <w:p w14:paraId="661DC093" w14:textId="77777777" w:rsidR="00C6056D" w:rsidRPr="00E7486F" w:rsidRDefault="00C6056D" w:rsidP="00C6056D">
      <w:pPr>
        <w:spacing w:line="360" w:lineRule="auto"/>
        <w:jc w:val="both"/>
        <w:rPr>
          <w:rFonts w:ascii="Arial" w:hAnsi="Arial"/>
          <w:rtl/>
        </w:rPr>
      </w:pPr>
      <w:r w:rsidRPr="00E7486F">
        <w:rPr>
          <w:rFonts w:ascii="Arial" w:hAnsi="Arial"/>
          <w:rtl/>
        </w:rPr>
        <w:t>ת.ז. _________________________</w:t>
      </w:r>
    </w:p>
    <w:p w14:paraId="1E71BC72" w14:textId="77777777" w:rsidR="00C6056D" w:rsidRPr="00E7486F" w:rsidRDefault="00C6056D" w:rsidP="00C6056D">
      <w:pPr>
        <w:spacing w:line="360" w:lineRule="auto"/>
        <w:jc w:val="both"/>
        <w:rPr>
          <w:rFonts w:ascii="Arial" w:hAnsi="Arial"/>
          <w:rtl/>
        </w:rPr>
      </w:pPr>
      <w:r w:rsidRPr="00E7486F">
        <w:rPr>
          <w:rFonts w:ascii="Arial" w:hAnsi="Arial"/>
          <w:rtl/>
        </w:rPr>
        <w:t>מכתובת ______________________</w:t>
      </w:r>
    </w:p>
    <w:p w14:paraId="0C572142" w14:textId="77777777" w:rsidR="00C6056D" w:rsidRPr="00E7486F" w:rsidRDefault="00C6056D" w:rsidP="00C6056D">
      <w:pPr>
        <w:jc w:val="both"/>
        <w:rPr>
          <w:rFonts w:ascii="Arial" w:hAnsi="Arial"/>
          <w:rtl/>
        </w:rPr>
      </w:pPr>
    </w:p>
    <w:p w14:paraId="05A38B2A" w14:textId="77777777" w:rsidR="00C6056D" w:rsidRPr="00E7486F" w:rsidRDefault="00C6056D" w:rsidP="00C6056D">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E1E87D9" w14:textId="77777777" w:rsidR="00C6056D" w:rsidRPr="00E7486F" w:rsidRDefault="00C6056D" w:rsidP="00C6056D">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244E7583" w14:textId="77777777" w:rsidR="00C6056D" w:rsidRPr="00E7486F" w:rsidRDefault="00C6056D" w:rsidP="00C6056D">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0FEE8CC" w14:textId="77777777" w:rsidR="00C6056D" w:rsidRPr="00E7486F" w:rsidRDefault="00C6056D" w:rsidP="00C6056D">
      <w:pPr>
        <w:spacing w:line="360" w:lineRule="auto"/>
        <w:jc w:val="both"/>
        <w:rPr>
          <w:rFonts w:ascii="Arial" w:hAnsi="Arial"/>
          <w:rtl/>
        </w:rPr>
      </w:pPr>
      <w:r w:rsidRPr="00E7486F">
        <w:rPr>
          <w:rFonts w:ascii="Arial" w:hAnsi="Arial"/>
          <w:rtl/>
        </w:rPr>
        <w:t>לפיכך הנני מתחייב כלפי מדינת ישראל כדלקמן:</w:t>
      </w:r>
    </w:p>
    <w:p w14:paraId="6E6795E3" w14:textId="77777777" w:rsidR="00C6056D" w:rsidRPr="00E7486F" w:rsidRDefault="00C6056D" w:rsidP="00C6056D">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16EE04B4" w14:textId="77777777" w:rsidR="00C6056D" w:rsidRPr="00E7486F" w:rsidRDefault="00C6056D" w:rsidP="00C6056D">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44371BC5" w14:textId="77777777" w:rsidR="00C6056D" w:rsidRDefault="00C6056D" w:rsidP="00C6056D">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BD1D6A">
        <w:rPr>
          <w:b/>
          <w:bCs/>
          <w:rtl/>
        </w:rPr>
        <w:t xml:space="preserve">מכרז פומבי </w:t>
      </w:r>
      <w:r>
        <w:rPr>
          <w:rFonts w:hint="cs"/>
          <w:b/>
          <w:bCs/>
          <w:rtl/>
        </w:rPr>
        <w:t>___________________________</w:t>
      </w:r>
    </w:p>
    <w:p w14:paraId="11313F1E" w14:textId="77777777" w:rsidR="00C6056D" w:rsidRPr="00E7486F" w:rsidRDefault="00C6056D" w:rsidP="00C6056D">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294F209D" w14:textId="77777777" w:rsidR="00C6056D" w:rsidRPr="00825EC6" w:rsidRDefault="00C6056D" w:rsidP="00C6056D">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5BA30226" w14:textId="77777777" w:rsidR="00C6056D" w:rsidRPr="00825EC6" w:rsidRDefault="00C6056D" w:rsidP="00C6056D">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179640DA" w14:textId="77777777" w:rsidR="00C6056D" w:rsidRPr="00825EC6" w:rsidRDefault="00C6056D" w:rsidP="00C6056D">
      <w:pPr>
        <w:spacing w:line="360" w:lineRule="auto"/>
        <w:jc w:val="both"/>
        <w:rPr>
          <w:rFonts w:ascii="Arial" w:hAnsi="Arial"/>
          <w:rtl/>
        </w:rPr>
      </w:pPr>
    </w:p>
    <w:p w14:paraId="7A42A4E3" w14:textId="77777777" w:rsidR="00C6056D" w:rsidRPr="00825EC6" w:rsidRDefault="00C6056D" w:rsidP="00C6056D">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9BC936C" w14:textId="77777777" w:rsidR="00C6056D" w:rsidRPr="00825EC6" w:rsidRDefault="00C6056D" w:rsidP="00C6056D">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EF595A9" w14:textId="77777777" w:rsidR="00C6056D" w:rsidRPr="00825EC6" w:rsidRDefault="00C6056D" w:rsidP="00C6056D">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E7B4AA4" w14:textId="77777777" w:rsidR="00C6056D" w:rsidRPr="00825EC6" w:rsidRDefault="00C6056D" w:rsidP="00C6056D">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AEB42AD" w14:textId="77777777" w:rsidR="00C6056D" w:rsidRPr="00825EC6" w:rsidRDefault="00C6056D" w:rsidP="00C6056D">
      <w:pPr>
        <w:spacing w:line="360" w:lineRule="auto"/>
        <w:jc w:val="both"/>
        <w:rPr>
          <w:rFonts w:ascii="Arial" w:hAnsi="Arial"/>
          <w:rtl/>
        </w:rPr>
      </w:pPr>
    </w:p>
    <w:p w14:paraId="2E69E388" w14:textId="77777777" w:rsidR="00C6056D" w:rsidRPr="008F2932" w:rsidRDefault="00C6056D" w:rsidP="00C6056D">
      <w:pPr>
        <w:spacing w:line="360" w:lineRule="auto"/>
        <w:jc w:val="both"/>
        <w:rPr>
          <w:sz w:val="26"/>
          <w:szCs w:val="28"/>
          <w:rtl/>
        </w:rPr>
      </w:pPr>
      <w:r w:rsidRPr="00825EC6">
        <w:rPr>
          <w:rFonts w:ascii="Arial" w:hAnsi="Arial"/>
          <w:rtl/>
        </w:rPr>
        <w:t>ולראיה באתי על החתום: ________________________________</w:t>
      </w:r>
    </w:p>
    <w:p w14:paraId="2F4A9579" w14:textId="77777777" w:rsidR="00C6056D" w:rsidRDefault="00C6056D" w:rsidP="00C6056D">
      <w:pPr>
        <w:pStyle w:val="Heading1"/>
        <w:pageBreakBefore/>
        <w:numPr>
          <w:ilvl w:val="0"/>
          <w:numId w:val="0"/>
        </w:numPr>
        <w:rPr>
          <w:rtl/>
        </w:rPr>
      </w:pPr>
      <w:r w:rsidRPr="00274261">
        <w:rPr>
          <w:rFonts w:hint="cs"/>
          <w:rtl/>
        </w:rPr>
        <w:t>נספח</w:t>
      </w:r>
      <w:r w:rsidRPr="00274261">
        <w:rPr>
          <w:rtl/>
        </w:rPr>
        <w:t xml:space="preserve"> </w:t>
      </w:r>
      <w:r>
        <w:rPr>
          <w:rFonts w:hint="cs"/>
          <w:rtl/>
        </w:rPr>
        <w:t>5</w:t>
      </w:r>
      <w:r w:rsidRPr="00274261">
        <w:rPr>
          <w:rtl/>
        </w:rPr>
        <w:t xml:space="preserve"> </w:t>
      </w:r>
      <w:r w:rsidRPr="00274261">
        <w:rPr>
          <w:rFonts w:hint="cs"/>
          <w:rtl/>
        </w:rPr>
        <w:t>להסכם</w:t>
      </w:r>
    </w:p>
    <w:p w14:paraId="5B551E38" w14:textId="77777777" w:rsidR="00C6056D" w:rsidRDefault="00C6056D" w:rsidP="00C6056D">
      <w:pPr>
        <w:jc w:val="center"/>
        <w:rPr>
          <w:rFonts w:asciiTheme="minorBidi" w:hAnsiTheme="minorBidi"/>
          <w:b/>
          <w:bCs/>
          <w:u w:val="single"/>
          <w:rtl/>
        </w:rPr>
      </w:pPr>
    </w:p>
    <w:p w14:paraId="6B752D52" w14:textId="77777777" w:rsidR="00C6056D" w:rsidRPr="00825EC6" w:rsidRDefault="00C6056D" w:rsidP="00C6056D">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8241F70"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0CD6E142" w14:textId="77777777" w:rsidR="00C6056D" w:rsidRPr="00825EC6" w:rsidRDefault="00C6056D" w:rsidP="00C6056D">
      <w:pPr>
        <w:spacing w:line="360" w:lineRule="auto"/>
        <w:rPr>
          <w:rFonts w:asciiTheme="minorBidi" w:hAnsiTheme="minorBidi"/>
        </w:rPr>
      </w:pPr>
      <w:r w:rsidRPr="00825EC6">
        <w:rPr>
          <w:rFonts w:asciiTheme="minorBidi" w:hAnsiTheme="minorBidi"/>
          <w:rtl/>
        </w:rPr>
        <w:t>על ידי ____________________</w:t>
      </w:r>
    </w:p>
    <w:p w14:paraId="2A8C6517"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ת.ז. ______________________</w:t>
      </w:r>
    </w:p>
    <w:p w14:paraId="670EDB1A"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מכתובת ___________________</w:t>
      </w:r>
    </w:p>
    <w:p w14:paraId="3FF853AE" w14:textId="77777777" w:rsidR="00C6056D" w:rsidRPr="00825EC6" w:rsidRDefault="00C6056D" w:rsidP="00C6056D">
      <w:pPr>
        <w:jc w:val="both"/>
        <w:rPr>
          <w:rFonts w:asciiTheme="minorBidi" w:hAnsiTheme="minorBidi"/>
          <w:rtl/>
        </w:rPr>
      </w:pPr>
    </w:p>
    <w:p w14:paraId="34AF0EE2" w14:textId="77777777" w:rsidR="00C6056D" w:rsidRPr="00825EC6" w:rsidRDefault="00C6056D" w:rsidP="00C6056D">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3ADAB152" w14:textId="77777777" w:rsidR="00C6056D" w:rsidRPr="00825EC6" w:rsidRDefault="00C6056D" w:rsidP="00C6056D">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2D1599F" w14:textId="77777777" w:rsidR="00C6056D" w:rsidRPr="00FF7451" w:rsidRDefault="00C6056D" w:rsidP="00C6056D">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646829DC"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2073E85E"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19A62CC0"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170F89FC" w14:textId="77777777" w:rsidR="00C6056D" w:rsidRDefault="00C6056D" w:rsidP="00C6056D">
      <w:pPr>
        <w:pStyle w:val="Para0"/>
        <w:spacing w:after="240"/>
        <w:rPr>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rtl/>
        </w:rPr>
        <w:t xml:space="preserve">מכרז פומבי </w:t>
      </w:r>
      <w:r>
        <w:rPr>
          <w:rFonts w:hint="cs"/>
          <w:b/>
          <w:bCs/>
          <w:rtl/>
        </w:rPr>
        <w:t>_________________________________</w:t>
      </w:r>
    </w:p>
    <w:p w14:paraId="4A2D3FEB" w14:textId="77777777" w:rsidR="00C6056D" w:rsidRPr="00FF7451" w:rsidRDefault="00C6056D" w:rsidP="00C6056D">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44F9FD20"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45709DE6"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0C666244"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ED478C9"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 xml:space="preserve">3 הנני מתחייב להודיע למזמין באופן מיידי על כל נתון או מצב שבשלם אני, עלול להימצא במצב של ניגוד עניינים, מיד עם היוודע לי הנתון או המצב האמורים. </w:t>
      </w:r>
    </w:p>
    <w:p w14:paraId="482A85B2" w14:textId="5755FAAC" w:rsidR="00C6056D" w:rsidRPr="00FF7451" w:rsidRDefault="00C6056D" w:rsidP="00A45A2E">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257CCDE" w14:textId="30DB5833" w:rsidR="00C6056D" w:rsidRPr="00FF7451" w:rsidRDefault="00C6056D" w:rsidP="00A47C2A">
      <w:pPr>
        <w:jc w:val="both"/>
        <w:rPr>
          <w:rFonts w:asciiTheme="minorBidi" w:hAnsiTheme="minorBidi"/>
          <w:rtl/>
        </w:rPr>
      </w:pPr>
      <w:r w:rsidRPr="00FF7451">
        <w:rPr>
          <w:rFonts w:asciiTheme="minorBidi" w:hAnsiTheme="minorBidi"/>
          <w:rtl/>
        </w:rPr>
        <w:t xml:space="preserve">ולראיה באתי על החתום: </w:t>
      </w:r>
      <w:r w:rsidRPr="00FF7451">
        <w:rPr>
          <w:rFonts w:asciiTheme="minorBidi" w:hAnsiTheme="minorBidi"/>
          <w:rtl/>
        </w:rPr>
        <w:tab/>
        <w:t>_____________________</w:t>
      </w:r>
    </w:p>
    <w:p w14:paraId="1D5B13E7" w14:textId="77777777" w:rsidR="00C6056D" w:rsidRPr="00FF7451" w:rsidRDefault="00C6056D" w:rsidP="00C6056D">
      <w:pPr>
        <w:rPr>
          <w:rFonts w:asciiTheme="minorBidi" w:hAnsiTheme="minorBidi"/>
          <w:rtl/>
        </w:rPr>
      </w:pPr>
    </w:p>
    <w:p w14:paraId="4A1741AF" w14:textId="77777777" w:rsidR="00C6056D" w:rsidRPr="00274261" w:rsidRDefault="00C6056D" w:rsidP="00C6056D">
      <w:pPr>
        <w:pStyle w:val="Heading1"/>
        <w:pageBreakBefore/>
        <w:numPr>
          <w:ilvl w:val="0"/>
          <w:numId w:val="0"/>
        </w:numPr>
        <w:rPr>
          <w:rtl/>
        </w:rPr>
      </w:pPr>
      <w:bookmarkStart w:id="24" w:name="_Toc478305366"/>
      <w:r w:rsidRPr="00274261">
        <w:rPr>
          <w:rFonts w:hint="cs"/>
          <w:rtl/>
        </w:rPr>
        <w:t>נספח</w:t>
      </w:r>
      <w:r w:rsidRPr="00274261">
        <w:rPr>
          <w:rtl/>
        </w:rPr>
        <w:t xml:space="preserve"> </w:t>
      </w:r>
      <w:r>
        <w:rPr>
          <w:rFonts w:hint="cs"/>
          <w:rtl/>
        </w:rPr>
        <w:t>6</w:t>
      </w:r>
      <w:r w:rsidRPr="00274261">
        <w:rPr>
          <w:rtl/>
        </w:rPr>
        <w:t xml:space="preserve"> </w:t>
      </w:r>
      <w:r w:rsidRPr="00274261">
        <w:rPr>
          <w:rFonts w:hint="cs"/>
          <w:rtl/>
        </w:rPr>
        <w:t>להסכם</w:t>
      </w:r>
      <w:bookmarkEnd w:id="24"/>
    </w:p>
    <w:tbl>
      <w:tblPr>
        <w:bidiVisual/>
        <w:tblW w:w="5670" w:type="dxa"/>
        <w:tblLook w:val="04A0" w:firstRow="1" w:lastRow="0" w:firstColumn="1" w:lastColumn="0" w:noHBand="0" w:noVBand="1"/>
      </w:tblPr>
      <w:tblGrid>
        <w:gridCol w:w="2374"/>
        <w:gridCol w:w="3296"/>
      </w:tblGrid>
      <w:tr w:rsidR="00C6056D" w:rsidRPr="00BE6CBA" w14:paraId="3CE616CB" w14:textId="77777777" w:rsidTr="00F4385C">
        <w:trPr>
          <w:trHeight w:val="454"/>
        </w:trPr>
        <w:tc>
          <w:tcPr>
            <w:tcW w:w="2374" w:type="dxa"/>
            <w:shd w:val="clear" w:color="auto" w:fill="auto"/>
            <w:vAlign w:val="center"/>
          </w:tcPr>
          <w:p w14:paraId="793FBC53" w14:textId="77777777" w:rsidR="00C6056D" w:rsidRPr="00BE6CBA" w:rsidRDefault="00C6056D" w:rsidP="00F4385C">
            <w:pPr>
              <w:pStyle w:val="TableText"/>
              <w:rPr>
                <w:rtl/>
              </w:rPr>
            </w:pPr>
            <w:bookmarkStart w:id="25" w:name="_Toc478305367"/>
            <w:r w:rsidRPr="00BE6CBA">
              <w:rPr>
                <w:rtl/>
              </w:rPr>
              <w:t>שם הבנק/חברת הביטוח</w:t>
            </w:r>
          </w:p>
        </w:tc>
        <w:tc>
          <w:tcPr>
            <w:tcW w:w="3296" w:type="dxa"/>
            <w:tcBorders>
              <w:bottom w:val="single" w:sz="4" w:space="0" w:color="auto"/>
            </w:tcBorders>
            <w:shd w:val="clear" w:color="auto" w:fill="auto"/>
            <w:vAlign w:val="center"/>
          </w:tcPr>
          <w:p w14:paraId="1D28AF9F" w14:textId="77777777" w:rsidR="00C6056D" w:rsidRPr="00BE6CBA" w:rsidRDefault="00C6056D" w:rsidP="00F4385C">
            <w:pPr>
              <w:pStyle w:val="TableText"/>
              <w:rPr>
                <w:rtl/>
              </w:rPr>
            </w:pPr>
          </w:p>
        </w:tc>
      </w:tr>
      <w:tr w:rsidR="00C6056D" w:rsidRPr="00BE6CBA" w14:paraId="2FBBFD77" w14:textId="77777777" w:rsidTr="00F4385C">
        <w:trPr>
          <w:trHeight w:val="454"/>
        </w:trPr>
        <w:tc>
          <w:tcPr>
            <w:tcW w:w="2374" w:type="dxa"/>
            <w:shd w:val="clear" w:color="auto" w:fill="auto"/>
            <w:vAlign w:val="center"/>
          </w:tcPr>
          <w:p w14:paraId="62052DC7" w14:textId="77777777" w:rsidR="00C6056D" w:rsidRPr="00BE6CBA" w:rsidRDefault="00C6056D" w:rsidP="00F4385C">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BBA28CB" w14:textId="77777777" w:rsidR="00C6056D" w:rsidRPr="00BE6CBA" w:rsidRDefault="00C6056D" w:rsidP="00F4385C">
            <w:pPr>
              <w:pStyle w:val="TableText"/>
              <w:rPr>
                <w:rtl/>
              </w:rPr>
            </w:pPr>
          </w:p>
        </w:tc>
      </w:tr>
      <w:tr w:rsidR="00C6056D" w:rsidRPr="00BE6CBA" w14:paraId="102074E2" w14:textId="77777777" w:rsidTr="00F4385C">
        <w:trPr>
          <w:trHeight w:val="454"/>
        </w:trPr>
        <w:tc>
          <w:tcPr>
            <w:tcW w:w="2374" w:type="dxa"/>
            <w:shd w:val="clear" w:color="auto" w:fill="auto"/>
            <w:vAlign w:val="center"/>
          </w:tcPr>
          <w:p w14:paraId="59F792AC" w14:textId="77777777" w:rsidR="00C6056D" w:rsidRPr="00BE6CBA" w:rsidRDefault="00C6056D" w:rsidP="00F4385C">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09C2C587" w14:textId="77777777" w:rsidR="00C6056D" w:rsidRPr="00BE6CBA" w:rsidRDefault="00C6056D" w:rsidP="00F4385C">
            <w:pPr>
              <w:pStyle w:val="TableText"/>
              <w:rPr>
                <w:rtl/>
              </w:rPr>
            </w:pPr>
          </w:p>
        </w:tc>
      </w:tr>
    </w:tbl>
    <w:p w14:paraId="4830B55A" w14:textId="77777777" w:rsidR="00C6056D" w:rsidRPr="00BE6CBA" w:rsidRDefault="00C6056D" w:rsidP="00C6056D">
      <w:pPr>
        <w:pStyle w:val="SubjectTitle"/>
        <w:spacing w:before="240"/>
        <w:rPr>
          <w:u w:val="single"/>
        </w:rPr>
      </w:pPr>
      <w:r w:rsidRPr="00BE6CBA">
        <w:rPr>
          <w:u w:val="single"/>
          <w:rtl/>
        </w:rPr>
        <w:t>כתב ערבות</w:t>
      </w:r>
    </w:p>
    <w:p w14:paraId="0FAA20D4" w14:textId="77777777" w:rsidR="00C6056D" w:rsidRPr="009C438A" w:rsidRDefault="00C6056D" w:rsidP="00C6056D">
      <w:pPr>
        <w:pStyle w:val="Normal1"/>
        <w:spacing w:before="320"/>
        <w:ind w:left="0"/>
        <w:rPr>
          <w:rtl/>
        </w:rPr>
      </w:pPr>
      <w:r>
        <w:rPr>
          <w:rFonts w:hint="cs"/>
          <w:rtl/>
        </w:rPr>
        <w:t>לכבוד,</w:t>
      </w:r>
    </w:p>
    <w:p w14:paraId="0CBA2469" w14:textId="77777777" w:rsidR="00C6056D" w:rsidRPr="00BE6CBA" w:rsidRDefault="00C6056D" w:rsidP="00C6056D">
      <w:pPr>
        <w:pStyle w:val="Para0"/>
      </w:pPr>
      <w:r w:rsidRPr="00BE6CBA">
        <w:rPr>
          <w:rtl/>
        </w:rPr>
        <w:t>ממשלת ישראל</w:t>
      </w:r>
    </w:p>
    <w:p w14:paraId="5C1376E2" w14:textId="77777777" w:rsidR="00C6056D" w:rsidRPr="00BE6CBA" w:rsidRDefault="00C6056D" w:rsidP="00C6056D">
      <w:pPr>
        <w:pStyle w:val="Para0"/>
      </w:pPr>
      <w:r w:rsidRPr="00BE6CBA">
        <w:rPr>
          <w:rtl/>
        </w:rPr>
        <w:t xml:space="preserve">באמצעות משרד </w:t>
      </w:r>
      <w:r w:rsidRPr="00BE6CBA">
        <w:rPr>
          <w:rFonts w:hint="cs"/>
          <w:rtl/>
        </w:rPr>
        <w:t>המשפטים</w:t>
      </w:r>
    </w:p>
    <w:p w14:paraId="71C4926B" w14:textId="77777777" w:rsidR="00C6056D" w:rsidRPr="00BE6CBA" w:rsidRDefault="00C6056D" w:rsidP="00C6056D">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D31F64E" w14:textId="77777777" w:rsidR="00C6056D" w:rsidRPr="00BE6CBA" w:rsidRDefault="00C6056D" w:rsidP="00C6056D">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20C2C350" w14:textId="77777777" w:rsidR="00C6056D" w:rsidRPr="00BE6CBA" w:rsidRDefault="00C6056D" w:rsidP="00C6056D">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CB97A5" w14:textId="77777777" w:rsidR="00C6056D" w:rsidRPr="00BE6CBA" w:rsidRDefault="00C6056D" w:rsidP="00C6056D">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F858F00" w14:textId="77777777" w:rsidR="00C6056D" w:rsidRPr="00BE6CBA" w:rsidRDefault="00C6056D" w:rsidP="00C6056D">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C6056D" w:rsidRPr="00BE6CBA" w14:paraId="2E4C48DA" w14:textId="77777777" w:rsidTr="00A47C2A">
        <w:tc>
          <w:tcPr>
            <w:tcW w:w="3023" w:type="dxa"/>
            <w:shd w:val="clear" w:color="auto" w:fill="B4C6E7"/>
          </w:tcPr>
          <w:p w14:paraId="61CBC8CB" w14:textId="77777777" w:rsidR="00C6056D" w:rsidRPr="00BE6CBA" w:rsidRDefault="00C6056D" w:rsidP="00F4385C">
            <w:pPr>
              <w:pStyle w:val="TableHead"/>
              <w:rPr>
                <w:rtl/>
              </w:rPr>
            </w:pPr>
            <w:r w:rsidRPr="00BE6CBA">
              <w:rPr>
                <w:rFonts w:hint="cs"/>
                <w:rtl/>
              </w:rPr>
              <w:t>שם בנק/ חברת ביטוח</w:t>
            </w:r>
          </w:p>
        </w:tc>
        <w:tc>
          <w:tcPr>
            <w:tcW w:w="3024" w:type="dxa"/>
            <w:shd w:val="clear" w:color="auto" w:fill="B4C6E7"/>
          </w:tcPr>
          <w:p w14:paraId="61E2ECC2" w14:textId="77777777" w:rsidR="00C6056D" w:rsidRPr="00BE6CBA" w:rsidRDefault="00C6056D" w:rsidP="00F4385C">
            <w:pPr>
              <w:pStyle w:val="TableHead"/>
              <w:rPr>
                <w:rtl/>
              </w:rPr>
            </w:pPr>
            <w:r w:rsidRPr="00BE6CBA">
              <w:rPr>
                <w:rFonts w:hint="cs"/>
                <w:rtl/>
              </w:rPr>
              <w:t>מספר בנק ומספר סניף</w:t>
            </w:r>
          </w:p>
        </w:tc>
        <w:tc>
          <w:tcPr>
            <w:tcW w:w="3025" w:type="dxa"/>
            <w:shd w:val="clear" w:color="auto" w:fill="B4C6E7"/>
          </w:tcPr>
          <w:p w14:paraId="59A1C696" w14:textId="77777777" w:rsidR="00C6056D" w:rsidRPr="00BE6CBA" w:rsidRDefault="00C6056D" w:rsidP="00F4385C">
            <w:pPr>
              <w:pStyle w:val="TableHead"/>
              <w:rPr>
                <w:rtl/>
              </w:rPr>
            </w:pPr>
            <w:r w:rsidRPr="00BE6CBA">
              <w:rPr>
                <w:rFonts w:hint="cs"/>
                <w:rtl/>
              </w:rPr>
              <w:t>כתובת בנק/ חברת ביטוח</w:t>
            </w:r>
          </w:p>
        </w:tc>
      </w:tr>
      <w:tr w:rsidR="00C6056D" w:rsidRPr="00BE6CBA" w14:paraId="490FDA32" w14:textId="77777777" w:rsidTr="00A47C2A">
        <w:trPr>
          <w:trHeight w:val="567"/>
        </w:trPr>
        <w:tc>
          <w:tcPr>
            <w:tcW w:w="3023" w:type="dxa"/>
            <w:shd w:val="clear" w:color="auto" w:fill="auto"/>
          </w:tcPr>
          <w:p w14:paraId="3F939D4D" w14:textId="77777777" w:rsidR="00C6056D" w:rsidRPr="00BE6CBA" w:rsidRDefault="00C6056D" w:rsidP="00F4385C">
            <w:pPr>
              <w:pStyle w:val="Para0"/>
              <w:rPr>
                <w:rtl/>
              </w:rPr>
            </w:pPr>
          </w:p>
        </w:tc>
        <w:tc>
          <w:tcPr>
            <w:tcW w:w="3024" w:type="dxa"/>
            <w:shd w:val="clear" w:color="auto" w:fill="auto"/>
          </w:tcPr>
          <w:p w14:paraId="1D065F1A" w14:textId="77777777" w:rsidR="00C6056D" w:rsidRPr="00BE6CBA" w:rsidRDefault="00C6056D" w:rsidP="00F4385C">
            <w:pPr>
              <w:pStyle w:val="Para0"/>
              <w:rPr>
                <w:rtl/>
              </w:rPr>
            </w:pPr>
          </w:p>
        </w:tc>
        <w:tc>
          <w:tcPr>
            <w:tcW w:w="3025" w:type="dxa"/>
            <w:shd w:val="clear" w:color="auto" w:fill="auto"/>
          </w:tcPr>
          <w:p w14:paraId="187B30E7" w14:textId="77777777" w:rsidR="00C6056D" w:rsidRPr="00BE6CBA" w:rsidRDefault="00C6056D" w:rsidP="00F4385C">
            <w:pPr>
              <w:pStyle w:val="Para0"/>
              <w:rPr>
                <w:rtl/>
              </w:rPr>
            </w:pPr>
          </w:p>
        </w:tc>
      </w:tr>
    </w:tbl>
    <w:p w14:paraId="0FB338E4" w14:textId="77777777" w:rsidR="00A47C2A" w:rsidRPr="00BE6CBA" w:rsidRDefault="00A47C2A" w:rsidP="00A47C2A">
      <w:pPr>
        <w:pStyle w:val="Para0"/>
        <w:spacing w:after="240"/>
        <w:rPr>
          <w:rtl/>
        </w:rPr>
      </w:pPr>
      <w:r>
        <w:rPr>
          <w:rFonts w:hint="cs"/>
          <w:rtl/>
        </w:rPr>
        <w:t>ערבות זו אינה ניתנת להעברה או להסבה.</w:t>
      </w:r>
    </w:p>
    <w:p w14:paraId="00328690" w14:textId="77777777" w:rsidR="00C6056D" w:rsidRDefault="00C6056D" w:rsidP="00C6056D">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7"/>
        <w:gridCol w:w="3075"/>
        <w:gridCol w:w="2930"/>
      </w:tblGrid>
      <w:tr w:rsidR="00C6056D" w:rsidRPr="00BE6CBA" w14:paraId="787D9DB0" w14:textId="77777777" w:rsidTr="00A47C2A">
        <w:tc>
          <w:tcPr>
            <w:tcW w:w="8930" w:type="dxa"/>
            <w:gridSpan w:val="3"/>
            <w:tcBorders>
              <w:top w:val="nil"/>
              <w:left w:val="nil"/>
              <w:bottom w:val="single" w:sz="4" w:space="0" w:color="auto"/>
              <w:right w:val="nil"/>
            </w:tcBorders>
            <w:hideMark/>
          </w:tcPr>
          <w:p w14:paraId="2D60DFFC" w14:textId="77777777" w:rsidR="00C6056D" w:rsidRPr="00BE6CBA" w:rsidRDefault="00C6056D" w:rsidP="00F4385C">
            <w:pPr>
              <w:pStyle w:val="TableText"/>
            </w:pPr>
            <w:r w:rsidRPr="00BE6CBA">
              <w:rPr>
                <w:rFonts w:hint="cs"/>
                <w:rtl/>
              </w:rPr>
              <w:t>ועל כך באתי על החתום,</w:t>
            </w:r>
          </w:p>
        </w:tc>
      </w:tr>
      <w:tr w:rsidR="00C6056D" w:rsidRPr="00BE6CBA" w14:paraId="7776C5F3" w14:textId="77777777" w:rsidTr="00A47C2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6175AAF" w14:textId="77777777" w:rsidR="00C6056D" w:rsidRPr="00BE6CBA" w:rsidRDefault="00C6056D" w:rsidP="00F4385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E94DC" w14:textId="77777777" w:rsidR="00C6056D" w:rsidRPr="00BE6CBA" w:rsidRDefault="00C6056D" w:rsidP="00F4385C">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69A198FB" w14:textId="662643AE" w:rsidR="00C6056D" w:rsidRPr="00BE6CBA" w:rsidRDefault="00C6056D" w:rsidP="00F4385C">
            <w:pPr>
              <w:pStyle w:val="TableHead"/>
            </w:pPr>
            <w:r w:rsidRPr="00BE6CBA">
              <w:rPr>
                <w:rFonts w:hint="cs"/>
                <w:rtl/>
              </w:rPr>
              <w:t>חתימה</w:t>
            </w:r>
            <w:r w:rsidR="00A47C2A">
              <w:rPr>
                <w:rFonts w:hint="cs"/>
                <w:rtl/>
              </w:rPr>
              <w:t xml:space="preserve"> וחותמת</w:t>
            </w:r>
          </w:p>
        </w:tc>
      </w:tr>
      <w:tr w:rsidR="00C6056D" w:rsidRPr="00BE6CBA" w14:paraId="48A60B82" w14:textId="77777777" w:rsidTr="00A47C2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294E348" w14:textId="77777777" w:rsidR="00C6056D" w:rsidRPr="00BE6CBA" w:rsidRDefault="00C6056D" w:rsidP="00F4385C">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4DFF921" w14:textId="77777777" w:rsidR="00C6056D" w:rsidRPr="00BE6CBA" w:rsidRDefault="00C6056D" w:rsidP="00F4385C">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F6534C3" w14:textId="77777777" w:rsidR="00C6056D" w:rsidRPr="00BE6CBA" w:rsidRDefault="00C6056D" w:rsidP="00F4385C">
            <w:pPr>
              <w:pStyle w:val="Para20"/>
              <w:ind w:left="0"/>
              <w:jc w:val="left"/>
            </w:pPr>
          </w:p>
        </w:tc>
      </w:tr>
    </w:tbl>
    <w:p w14:paraId="02E9FB2D" w14:textId="77777777" w:rsidR="00C6056D" w:rsidRPr="006F2196" w:rsidRDefault="00C6056D" w:rsidP="00C6056D">
      <w:pPr>
        <w:pStyle w:val="NoSpacing"/>
        <w:rPr>
          <w:rtl/>
        </w:rPr>
      </w:pPr>
      <w:bookmarkStart w:id="26" w:name="_Toc478305368"/>
      <w:bookmarkEnd w:id="25"/>
    </w:p>
    <w:p w14:paraId="1E0AF2BB" w14:textId="77777777" w:rsidR="00C6056D" w:rsidRPr="00274261" w:rsidRDefault="00C6056D" w:rsidP="00C6056D">
      <w:pPr>
        <w:pStyle w:val="Heading1"/>
        <w:pageBreakBefore/>
        <w:numPr>
          <w:ilvl w:val="0"/>
          <w:numId w:val="0"/>
        </w:numPr>
        <w:rPr>
          <w:rtl/>
        </w:rPr>
      </w:pPr>
      <w:r w:rsidRPr="00274261">
        <w:rPr>
          <w:rFonts w:hint="cs"/>
          <w:rtl/>
        </w:rPr>
        <w:t xml:space="preserve">נספח </w:t>
      </w:r>
      <w:r>
        <w:rPr>
          <w:rFonts w:hint="cs"/>
          <w:rtl/>
        </w:rPr>
        <w:t>8 להסכם</w:t>
      </w:r>
      <w:bookmarkEnd w:id="26"/>
    </w:p>
    <w:p w14:paraId="250EA9A1" w14:textId="77777777" w:rsidR="00C6056D" w:rsidRPr="00274261" w:rsidRDefault="00C6056D" w:rsidP="00C6056D">
      <w:pPr>
        <w:pStyle w:val="Para0"/>
        <w:rPr>
          <w:u w:val="single"/>
          <w:rtl/>
        </w:rPr>
      </w:pPr>
      <w:r w:rsidRPr="00274261">
        <w:rPr>
          <w:rFonts w:hint="cs"/>
          <w:rtl/>
        </w:rPr>
        <w:t>הצהרה בהתאם לסעיף 28(א)(1) לחוק להגברת האכיפה על דיני העבודה, תשע"ב-2011.</w:t>
      </w:r>
    </w:p>
    <w:p w14:paraId="3E8E5A15" w14:textId="77777777" w:rsidR="00C6056D" w:rsidRDefault="00C6056D" w:rsidP="00C6056D">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 xml:space="preserve">מכרז פומבי </w:t>
      </w:r>
      <w:r>
        <w:rPr>
          <w:rFonts w:hint="cs"/>
          <w:b/>
          <w:bCs/>
          <w:rtl/>
        </w:rPr>
        <w:t>__________________</w:t>
      </w:r>
    </w:p>
    <w:p w14:paraId="7622B43D" w14:textId="77777777" w:rsidR="00C6056D" w:rsidRPr="004E6345" w:rsidRDefault="00C6056D" w:rsidP="00C6056D">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C69757B" w14:textId="77777777" w:rsidR="00C6056D" w:rsidRPr="00274261" w:rsidRDefault="00C6056D" w:rsidP="00C6056D">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64CCCA1F" w14:textId="77777777" w:rsidR="00C6056D" w:rsidRPr="00274261" w:rsidRDefault="00C6056D" w:rsidP="00C6056D">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F72EA52" w14:textId="77777777" w:rsidR="00C6056D" w:rsidRPr="00274261" w:rsidRDefault="00C6056D" w:rsidP="00A47C2A">
      <w:pPr>
        <w:pStyle w:val="AlphaList0"/>
        <w:numPr>
          <w:ilvl w:val="0"/>
          <w:numId w:val="45"/>
        </w:numPr>
      </w:pPr>
      <w:r w:rsidRPr="00274261">
        <w:rPr>
          <w:rFonts w:hint="cs"/>
          <w:rtl/>
        </w:rPr>
        <w:t>את כל העלויות הדרושות עבור תשלומים הנדרשים לפי חוק כגון מס, רישוי וכדומה;</w:t>
      </w:r>
    </w:p>
    <w:p w14:paraId="16940437" w14:textId="77777777" w:rsidR="00C6056D" w:rsidRPr="00274261" w:rsidRDefault="00C6056D" w:rsidP="00C6056D">
      <w:pPr>
        <w:pStyle w:val="AlphaList0"/>
      </w:pPr>
      <w:r w:rsidRPr="00274261">
        <w:rPr>
          <w:rFonts w:hint="cs"/>
          <w:rtl/>
        </w:rPr>
        <w:t>עלויות נוספות הכוללות רווח כלכלי;</w:t>
      </w:r>
    </w:p>
    <w:p w14:paraId="47725CD7" w14:textId="77777777" w:rsidR="00C6056D" w:rsidRPr="00274261" w:rsidRDefault="00C6056D" w:rsidP="00C6056D">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9607A0D" w14:textId="77777777" w:rsidR="00C6056D" w:rsidRPr="00274261" w:rsidRDefault="00C6056D" w:rsidP="00C6056D">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5537054F" w14:textId="77777777" w:rsidR="00C6056D" w:rsidRPr="00274261" w:rsidRDefault="00C6056D" w:rsidP="00C6056D">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AD39791" w14:textId="77777777" w:rsidR="00C6056D" w:rsidRPr="00274261" w:rsidRDefault="00C6056D" w:rsidP="00C6056D">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26A76C8" w14:textId="77777777" w:rsidR="00C6056D" w:rsidRPr="007A13EF" w:rsidRDefault="00C6056D" w:rsidP="00C6056D">
      <w:pPr>
        <w:pStyle w:val="Para0"/>
        <w:spacing w:before="600"/>
        <w:rPr>
          <w:rtl/>
        </w:rPr>
      </w:pPr>
      <w:r w:rsidRPr="00274261">
        <w:rPr>
          <w:rFonts w:hint="cs"/>
          <w:rtl/>
        </w:rPr>
        <w:t>חתימה</w:t>
      </w:r>
      <w:r w:rsidRPr="00274261">
        <w:rPr>
          <w:rtl/>
        </w:rPr>
        <w:t>: _____________________</w:t>
      </w:r>
    </w:p>
    <w:sectPr w:rsidR="00C6056D" w:rsidRPr="007A13EF" w:rsidSect="00C7591C">
      <w:headerReference w:type="default" r:id="rId7"/>
      <w:footerReference w:type="default" r:id="rId8"/>
      <w:pgSz w:w="11906" w:h="16838"/>
      <w:pgMar w:top="1440" w:right="1800" w:bottom="1440" w:left="1800" w:header="113"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D65CFB" w14:textId="77777777" w:rsidR="00AB5E46" w:rsidRDefault="00AB5E46" w:rsidP="008248B3">
      <w:r>
        <w:separator/>
      </w:r>
    </w:p>
  </w:endnote>
  <w:endnote w:type="continuationSeparator" w:id="0">
    <w:p w14:paraId="3611C1E1" w14:textId="77777777" w:rsidR="00AB5E46" w:rsidRDefault="00AB5E46" w:rsidP="008248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8BDF0" w14:textId="18F405CF" w:rsidR="008248B3" w:rsidRDefault="008248B3">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B2064E">
      <w:rPr>
        <w:caps/>
        <w:noProof/>
        <w:color w:val="5B9BD5" w:themeColor="accent1"/>
        <w:rtl/>
      </w:rPr>
      <w:t>27</w:t>
    </w:r>
    <w:r>
      <w:rPr>
        <w:caps/>
        <w:noProof/>
        <w:color w:val="5B9BD5" w:themeColor="accent1"/>
      </w:rPr>
      <w:fldChar w:fldCharType="end"/>
    </w:r>
  </w:p>
  <w:p w14:paraId="21F16EAE" w14:textId="77777777" w:rsidR="008248B3" w:rsidRDefault="008248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DA0DCF" w14:textId="77777777" w:rsidR="00AB5E46" w:rsidRDefault="00AB5E46" w:rsidP="008248B3">
      <w:r>
        <w:separator/>
      </w:r>
    </w:p>
  </w:footnote>
  <w:footnote w:type="continuationSeparator" w:id="0">
    <w:p w14:paraId="5F1024D5" w14:textId="77777777" w:rsidR="00AB5E46" w:rsidRDefault="00AB5E46" w:rsidP="008248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5C344" w14:textId="77777777" w:rsidR="00C7591C" w:rsidRDefault="00C7591C" w:rsidP="00C7591C">
    <w:pPr>
      <w:pStyle w:val="Para0"/>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C7591C" w14:paraId="6FC3B8CD" w14:textId="77777777" w:rsidTr="00C7591C">
      <w:tc>
        <w:tcPr>
          <w:tcW w:w="4148" w:type="dxa"/>
        </w:tcPr>
        <w:p w14:paraId="3405428C" w14:textId="3EF8865D" w:rsidR="00C7591C" w:rsidRDefault="00C7591C" w:rsidP="00C7591C">
          <w:pPr>
            <w:pStyle w:val="Header"/>
            <w:rPr>
              <w:rFonts w:ascii="David" w:hAnsi="David"/>
              <w:sz w:val="16"/>
              <w:szCs w:val="16"/>
              <w:rtl/>
            </w:rPr>
          </w:pPr>
          <w:r w:rsidRPr="008248B3">
            <w:rPr>
              <w:rFonts w:ascii="David" w:hAnsi="David"/>
              <w:sz w:val="16"/>
              <w:szCs w:val="16"/>
              <w:rtl/>
            </w:rPr>
            <w:t xml:space="preserve">מכרז פומבי </w:t>
          </w:r>
          <w:r>
            <w:rPr>
              <w:rFonts w:ascii="David" w:hAnsi="David" w:hint="cs"/>
              <w:sz w:val="16"/>
              <w:szCs w:val="16"/>
              <w:rtl/>
            </w:rPr>
            <w:t>40</w:t>
          </w:r>
          <w:r w:rsidRPr="008248B3">
            <w:rPr>
              <w:rFonts w:ascii="David" w:hAnsi="David"/>
              <w:sz w:val="16"/>
              <w:szCs w:val="16"/>
              <w:rtl/>
            </w:rPr>
            <w:t>-202</w:t>
          </w:r>
          <w:r>
            <w:rPr>
              <w:rFonts w:ascii="David" w:hAnsi="David" w:hint="cs"/>
              <w:sz w:val="16"/>
              <w:szCs w:val="16"/>
              <w:rtl/>
            </w:rPr>
            <w:t>1</w:t>
          </w:r>
          <w:r w:rsidRPr="008248B3">
            <w:rPr>
              <w:rFonts w:ascii="David" w:hAnsi="David"/>
              <w:sz w:val="16"/>
              <w:szCs w:val="16"/>
              <w:rtl/>
            </w:rPr>
            <w:t xml:space="preserve"> תכנון, פירוק, והעברה של חדרי מחשב קיימים והקמתם</w:t>
          </w:r>
          <w:r>
            <w:rPr>
              <w:rFonts w:ascii="David" w:hAnsi="David" w:hint="cs"/>
              <w:sz w:val="16"/>
              <w:szCs w:val="16"/>
              <w:rtl/>
            </w:rPr>
            <w:t xml:space="preserve"> </w:t>
          </w:r>
          <w:r w:rsidRPr="008248B3">
            <w:rPr>
              <w:rFonts w:ascii="David" w:hAnsi="David"/>
              <w:sz w:val="16"/>
              <w:szCs w:val="16"/>
              <w:rtl/>
            </w:rPr>
            <w:t>באתר חדש עבור משרד המשפטים</w:t>
          </w:r>
        </w:p>
      </w:tc>
      <w:tc>
        <w:tcPr>
          <w:tcW w:w="4148" w:type="dxa"/>
        </w:tcPr>
        <w:p w14:paraId="48D6B3FC" w14:textId="41AC8487" w:rsidR="00C7591C" w:rsidRDefault="00C7591C" w:rsidP="00C7591C">
          <w:pPr>
            <w:pStyle w:val="Header"/>
            <w:jc w:val="right"/>
            <w:rPr>
              <w:rFonts w:ascii="David" w:hAnsi="David"/>
              <w:sz w:val="16"/>
              <w:szCs w:val="16"/>
              <w:rtl/>
            </w:rPr>
          </w:pPr>
          <w:r>
            <w:rPr>
              <w:rFonts w:ascii="David" w:hAnsi="David" w:hint="cs"/>
              <w:sz w:val="16"/>
              <w:szCs w:val="16"/>
              <w:rtl/>
            </w:rPr>
            <w:t>22/07/2021</w:t>
          </w:r>
        </w:p>
      </w:tc>
    </w:tr>
  </w:tbl>
  <w:p w14:paraId="178B3D5D" w14:textId="5A00F7EE" w:rsidR="008248B3" w:rsidRPr="008248B3" w:rsidRDefault="008248B3" w:rsidP="00C7591C">
    <w:pPr>
      <w:pStyle w:val="Para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945FC1"/>
    <w:multiLevelType w:val="hybridMultilevel"/>
    <w:tmpl w:val="447A7718"/>
    <w:lvl w:ilvl="0" w:tplc="7EAACF60">
      <w:start w:val="1"/>
      <w:numFmt w:val="hebrew1"/>
      <w:lvlText w:val="%1."/>
      <w:lvlJc w:val="left"/>
      <w:pPr>
        <w:ind w:left="720" w:hanging="360"/>
      </w:pPr>
      <w:rPr>
        <w:rFonts w:hint="default"/>
        <w:b/>
        <w:bCs/>
      </w:rPr>
    </w:lvl>
    <w:lvl w:ilvl="1" w:tplc="15F80A54" w:tentative="1">
      <w:start w:val="1"/>
      <w:numFmt w:val="lowerLetter"/>
      <w:lvlText w:val="%2."/>
      <w:lvlJc w:val="left"/>
      <w:pPr>
        <w:ind w:left="1440" w:hanging="360"/>
      </w:pPr>
    </w:lvl>
    <w:lvl w:ilvl="2" w:tplc="823CAFB6" w:tentative="1">
      <w:start w:val="1"/>
      <w:numFmt w:val="lowerRoman"/>
      <w:lvlText w:val="%3."/>
      <w:lvlJc w:val="right"/>
      <w:pPr>
        <w:ind w:left="2160" w:hanging="180"/>
      </w:pPr>
    </w:lvl>
    <w:lvl w:ilvl="3" w:tplc="8E6A0262" w:tentative="1">
      <w:start w:val="1"/>
      <w:numFmt w:val="decimal"/>
      <w:lvlText w:val="%4."/>
      <w:lvlJc w:val="left"/>
      <w:pPr>
        <w:ind w:left="2880" w:hanging="360"/>
      </w:pPr>
    </w:lvl>
    <w:lvl w:ilvl="4" w:tplc="A36C13BC" w:tentative="1">
      <w:start w:val="1"/>
      <w:numFmt w:val="lowerLetter"/>
      <w:lvlText w:val="%5."/>
      <w:lvlJc w:val="left"/>
      <w:pPr>
        <w:ind w:left="3600" w:hanging="360"/>
      </w:pPr>
    </w:lvl>
    <w:lvl w:ilvl="5" w:tplc="647C81DE" w:tentative="1">
      <w:start w:val="1"/>
      <w:numFmt w:val="lowerRoman"/>
      <w:lvlText w:val="%6."/>
      <w:lvlJc w:val="right"/>
      <w:pPr>
        <w:ind w:left="4320" w:hanging="180"/>
      </w:pPr>
    </w:lvl>
    <w:lvl w:ilvl="6" w:tplc="A3CC4A08" w:tentative="1">
      <w:start w:val="1"/>
      <w:numFmt w:val="decimal"/>
      <w:lvlText w:val="%7."/>
      <w:lvlJc w:val="left"/>
      <w:pPr>
        <w:ind w:left="5040" w:hanging="360"/>
      </w:pPr>
    </w:lvl>
    <w:lvl w:ilvl="7" w:tplc="6EC8475A" w:tentative="1">
      <w:start w:val="1"/>
      <w:numFmt w:val="lowerLetter"/>
      <w:lvlText w:val="%8."/>
      <w:lvlJc w:val="left"/>
      <w:pPr>
        <w:ind w:left="5760" w:hanging="360"/>
      </w:pPr>
    </w:lvl>
    <w:lvl w:ilvl="8" w:tplc="ADE6D900" w:tentative="1">
      <w:start w:val="1"/>
      <w:numFmt w:val="lowerRoman"/>
      <w:lvlText w:val="%9."/>
      <w:lvlJc w:val="right"/>
      <w:pPr>
        <w:ind w:left="6480" w:hanging="18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652C1B"/>
    <w:multiLevelType w:val="hybridMultilevel"/>
    <w:tmpl w:val="AEC65CD2"/>
    <w:lvl w:ilvl="0" w:tplc="7B9CB0F6">
      <w:start w:val="1"/>
      <w:numFmt w:val="hebrew1"/>
      <w:lvlText w:val="%1."/>
      <w:lvlJc w:val="left"/>
      <w:pPr>
        <w:ind w:left="720" w:hanging="360"/>
      </w:pPr>
      <w:rPr>
        <w:rFonts w:hint="default"/>
        <w:b/>
        <w:bCs/>
      </w:rPr>
    </w:lvl>
    <w:lvl w:ilvl="1" w:tplc="6C8E20BA" w:tentative="1">
      <w:start w:val="1"/>
      <w:numFmt w:val="lowerLetter"/>
      <w:lvlText w:val="%2."/>
      <w:lvlJc w:val="left"/>
      <w:pPr>
        <w:ind w:left="1440" w:hanging="360"/>
      </w:pPr>
    </w:lvl>
    <w:lvl w:ilvl="2" w:tplc="CD363480" w:tentative="1">
      <w:start w:val="1"/>
      <w:numFmt w:val="lowerRoman"/>
      <w:lvlText w:val="%3."/>
      <w:lvlJc w:val="right"/>
      <w:pPr>
        <w:ind w:left="2160" w:hanging="180"/>
      </w:pPr>
    </w:lvl>
    <w:lvl w:ilvl="3" w:tplc="8960952C" w:tentative="1">
      <w:start w:val="1"/>
      <w:numFmt w:val="decimal"/>
      <w:lvlText w:val="%4."/>
      <w:lvlJc w:val="left"/>
      <w:pPr>
        <w:ind w:left="2880" w:hanging="360"/>
      </w:pPr>
    </w:lvl>
    <w:lvl w:ilvl="4" w:tplc="3D427894" w:tentative="1">
      <w:start w:val="1"/>
      <w:numFmt w:val="lowerLetter"/>
      <w:lvlText w:val="%5."/>
      <w:lvlJc w:val="left"/>
      <w:pPr>
        <w:ind w:left="3600" w:hanging="360"/>
      </w:pPr>
    </w:lvl>
    <w:lvl w:ilvl="5" w:tplc="3380119C" w:tentative="1">
      <w:start w:val="1"/>
      <w:numFmt w:val="lowerRoman"/>
      <w:lvlText w:val="%6."/>
      <w:lvlJc w:val="right"/>
      <w:pPr>
        <w:ind w:left="4320" w:hanging="180"/>
      </w:pPr>
    </w:lvl>
    <w:lvl w:ilvl="6" w:tplc="DC5432D6" w:tentative="1">
      <w:start w:val="1"/>
      <w:numFmt w:val="decimal"/>
      <w:lvlText w:val="%7."/>
      <w:lvlJc w:val="left"/>
      <w:pPr>
        <w:ind w:left="5040" w:hanging="360"/>
      </w:pPr>
    </w:lvl>
    <w:lvl w:ilvl="7" w:tplc="CCC2CBEC" w:tentative="1">
      <w:start w:val="1"/>
      <w:numFmt w:val="lowerLetter"/>
      <w:lvlText w:val="%8."/>
      <w:lvlJc w:val="left"/>
      <w:pPr>
        <w:ind w:left="5760" w:hanging="360"/>
      </w:pPr>
    </w:lvl>
    <w:lvl w:ilvl="8" w:tplc="CFEAFD22" w:tentative="1">
      <w:start w:val="1"/>
      <w:numFmt w:val="lowerRoman"/>
      <w:lvlText w:val="%9."/>
      <w:lvlJc w:val="right"/>
      <w:pPr>
        <w:ind w:left="6480" w:hanging="180"/>
      </w:p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C16006D"/>
    <w:multiLevelType w:val="hybridMultilevel"/>
    <w:tmpl w:val="178CDA6A"/>
    <w:lvl w:ilvl="0" w:tplc="E454E9B0">
      <w:start w:val="1"/>
      <w:numFmt w:val="decimal"/>
      <w:lvlText w:val="(%1)"/>
      <w:lvlJc w:val="left"/>
      <w:pPr>
        <w:ind w:left="1566" w:hanging="360"/>
      </w:pPr>
      <w:rPr>
        <w:rFonts w:hint="default"/>
      </w:rPr>
    </w:lvl>
    <w:lvl w:ilvl="1" w:tplc="88A23BE6" w:tentative="1">
      <w:start w:val="1"/>
      <w:numFmt w:val="lowerLetter"/>
      <w:lvlText w:val="%2."/>
      <w:lvlJc w:val="left"/>
      <w:pPr>
        <w:ind w:left="2286" w:hanging="360"/>
      </w:pPr>
    </w:lvl>
    <w:lvl w:ilvl="2" w:tplc="6EE0F036" w:tentative="1">
      <w:start w:val="1"/>
      <w:numFmt w:val="lowerRoman"/>
      <w:lvlText w:val="%3."/>
      <w:lvlJc w:val="right"/>
      <w:pPr>
        <w:ind w:left="3006" w:hanging="180"/>
      </w:pPr>
    </w:lvl>
    <w:lvl w:ilvl="3" w:tplc="DB723208" w:tentative="1">
      <w:start w:val="1"/>
      <w:numFmt w:val="decimal"/>
      <w:lvlText w:val="%4."/>
      <w:lvlJc w:val="left"/>
      <w:pPr>
        <w:ind w:left="3726" w:hanging="360"/>
      </w:pPr>
    </w:lvl>
    <w:lvl w:ilvl="4" w:tplc="CCCA1AF4" w:tentative="1">
      <w:start w:val="1"/>
      <w:numFmt w:val="lowerLetter"/>
      <w:lvlText w:val="%5."/>
      <w:lvlJc w:val="left"/>
      <w:pPr>
        <w:ind w:left="4446" w:hanging="360"/>
      </w:pPr>
    </w:lvl>
    <w:lvl w:ilvl="5" w:tplc="6DFCB84E" w:tentative="1">
      <w:start w:val="1"/>
      <w:numFmt w:val="lowerRoman"/>
      <w:lvlText w:val="%6."/>
      <w:lvlJc w:val="right"/>
      <w:pPr>
        <w:ind w:left="5166" w:hanging="180"/>
      </w:pPr>
    </w:lvl>
    <w:lvl w:ilvl="6" w:tplc="2696BF9C" w:tentative="1">
      <w:start w:val="1"/>
      <w:numFmt w:val="decimal"/>
      <w:lvlText w:val="%7."/>
      <w:lvlJc w:val="left"/>
      <w:pPr>
        <w:ind w:left="5886" w:hanging="360"/>
      </w:pPr>
    </w:lvl>
    <w:lvl w:ilvl="7" w:tplc="3F54F7BC" w:tentative="1">
      <w:start w:val="1"/>
      <w:numFmt w:val="lowerLetter"/>
      <w:lvlText w:val="%8."/>
      <w:lvlJc w:val="left"/>
      <w:pPr>
        <w:ind w:left="6606" w:hanging="360"/>
      </w:pPr>
    </w:lvl>
    <w:lvl w:ilvl="8" w:tplc="79C636B2" w:tentative="1">
      <w:start w:val="1"/>
      <w:numFmt w:val="lowerRoman"/>
      <w:lvlText w:val="%9."/>
      <w:lvlJc w:val="right"/>
      <w:pPr>
        <w:ind w:left="7326" w:hanging="180"/>
      </w:pPr>
    </w:lvl>
  </w:abstractNum>
  <w:abstractNum w:abstractNumId="3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348F1E7A"/>
    <w:multiLevelType w:val="multilevel"/>
    <w:tmpl w:val="1924ED9E"/>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2"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FB440F"/>
    <w:multiLevelType w:val="hybridMultilevel"/>
    <w:tmpl w:val="55EEEB56"/>
    <w:lvl w:ilvl="0" w:tplc="B5342AF2">
      <w:start w:val="1"/>
      <w:numFmt w:val="hebrew1"/>
      <w:lvlText w:val="%1."/>
      <w:lvlJc w:val="center"/>
      <w:pPr>
        <w:ind w:left="1440" w:hanging="360"/>
      </w:pPr>
      <w:rPr>
        <w:b/>
        <w:bCs/>
      </w:rPr>
    </w:lvl>
    <w:lvl w:ilvl="1" w:tplc="CACC8138">
      <w:start w:val="1"/>
      <w:numFmt w:val="lowerLetter"/>
      <w:lvlText w:val="%2."/>
      <w:lvlJc w:val="left"/>
      <w:pPr>
        <w:ind w:left="1440" w:hanging="360"/>
      </w:pPr>
    </w:lvl>
    <w:lvl w:ilvl="2" w:tplc="C9B6CC32">
      <w:start w:val="1"/>
      <w:numFmt w:val="lowerRoman"/>
      <w:lvlText w:val="%3."/>
      <w:lvlJc w:val="right"/>
      <w:pPr>
        <w:ind w:left="2160" w:hanging="180"/>
      </w:pPr>
    </w:lvl>
    <w:lvl w:ilvl="3" w:tplc="18CCCB52">
      <w:start w:val="1"/>
      <w:numFmt w:val="decimal"/>
      <w:lvlText w:val="%4."/>
      <w:lvlJc w:val="left"/>
      <w:pPr>
        <w:ind w:left="2880" w:hanging="360"/>
      </w:pPr>
    </w:lvl>
    <w:lvl w:ilvl="4" w:tplc="A14A07C4">
      <w:start w:val="1"/>
      <w:numFmt w:val="lowerLetter"/>
      <w:lvlText w:val="%5."/>
      <w:lvlJc w:val="left"/>
      <w:pPr>
        <w:ind w:left="3600" w:hanging="360"/>
      </w:pPr>
    </w:lvl>
    <w:lvl w:ilvl="5" w:tplc="4B6CBEF2">
      <w:start w:val="1"/>
      <w:numFmt w:val="lowerRoman"/>
      <w:lvlText w:val="%6."/>
      <w:lvlJc w:val="right"/>
      <w:pPr>
        <w:ind w:left="4320" w:hanging="180"/>
      </w:pPr>
    </w:lvl>
    <w:lvl w:ilvl="6" w:tplc="DF9AB46A">
      <w:start w:val="1"/>
      <w:numFmt w:val="decimal"/>
      <w:lvlText w:val="%7."/>
      <w:lvlJc w:val="left"/>
      <w:pPr>
        <w:ind w:left="5040" w:hanging="360"/>
      </w:pPr>
    </w:lvl>
    <w:lvl w:ilvl="7" w:tplc="EE82B000">
      <w:start w:val="1"/>
      <w:numFmt w:val="lowerLetter"/>
      <w:lvlText w:val="%8."/>
      <w:lvlJc w:val="left"/>
      <w:pPr>
        <w:ind w:left="5760" w:hanging="360"/>
      </w:pPr>
    </w:lvl>
    <w:lvl w:ilvl="8" w:tplc="5FD60E2A">
      <w:start w:val="1"/>
      <w:numFmt w:val="lowerRoman"/>
      <w:lvlText w:val="%9."/>
      <w:lvlJc w:val="right"/>
      <w:pPr>
        <w:ind w:left="6480" w:hanging="180"/>
      </w:pPr>
    </w:lvl>
  </w:abstractNum>
  <w:abstractNum w:abstractNumId="4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8"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53967864"/>
    <w:multiLevelType w:val="hybridMultilevel"/>
    <w:tmpl w:val="CAB86AFE"/>
    <w:lvl w:ilvl="0" w:tplc="D6DAE24A">
      <w:start w:val="1"/>
      <w:numFmt w:val="hebrew1"/>
      <w:lvlText w:val="%1."/>
      <w:lvlJc w:val="left"/>
      <w:pPr>
        <w:ind w:left="1440" w:hanging="360"/>
      </w:pPr>
      <w:rPr>
        <w:b/>
        <w:bCs/>
      </w:rPr>
    </w:lvl>
    <w:lvl w:ilvl="1" w:tplc="AD983F06" w:tentative="1">
      <w:start w:val="1"/>
      <w:numFmt w:val="lowerLetter"/>
      <w:lvlText w:val="%2."/>
      <w:lvlJc w:val="left"/>
      <w:pPr>
        <w:ind w:left="1440" w:hanging="360"/>
      </w:pPr>
    </w:lvl>
    <w:lvl w:ilvl="2" w:tplc="49164D28" w:tentative="1">
      <w:start w:val="1"/>
      <w:numFmt w:val="lowerRoman"/>
      <w:lvlText w:val="%3."/>
      <w:lvlJc w:val="right"/>
      <w:pPr>
        <w:ind w:left="2160" w:hanging="180"/>
      </w:pPr>
    </w:lvl>
    <w:lvl w:ilvl="3" w:tplc="7548BCB6" w:tentative="1">
      <w:start w:val="1"/>
      <w:numFmt w:val="decimal"/>
      <w:lvlText w:val="%4."/>
      <w:lvlJc w:val="left"/>
      <w:pPr>
        <w:ind w:left="2880" w:hanging="360"/>
      </w:pPr>
    </w:lvl>
    <w:lvl w:ilvl="4" w:tplc="2BBE8B78" w:tentative="1">
      <w:start w:val="1"/>
      <w:numFmt w:val="lowerLetter"/>
      <w:lvlText w:val="%5."/>
      <w:lvlJc w:val="left"/>
      <w:pPr>
        <w:ind w:left="3600" w:hanging="360"/>
      </w:pPr>
    </w:lvl>
    <w:lvl w:ilvl="5" w:tplc="E2D45F84" w:tentative="1">
      <w:start w:val="1"/>
      <w:numFmt w:val="lowerRoman"/>
      <w:lvlText w:val="%6."/>
      <w:lvlJc w:val="right"/>
      <w:pPr>
        <w:ind w:left="4320" w:hanging="180"/>
      </w:pPr>
    </w:lvl>
    <w:lvl w:ilvl="6" w:tplc="C26E8B1E" w:tentative="1">
      <w:start w:val="1"/>
      <w:numFmt w:val="decimal"/>
      <w:lvlText w:val="%7."/>
      <w:lvlJc w:val="left"/>
      <w:pPr>
        <w:ind w:left="5040" w:hanging="360"/>
      </w:pPr>
    </w:lvl>
    <w:lvl w:ilvl="7" w:tplc="61B28190" w:tentative="1">
      <w:start w:val="1"/>
      <w:numFmt w:val="lowerLetter"/>
      <w:lvlText w:val="%8."/>
      <w:lvlJc w:val="left"/>
      <w:pPr>
        <w:ind w:left="5760" w:hanging="360"/>
      </w:pPr>
    </w:lvl>
    <w:lvl w:ilvl="8" w:tplc="F934E082" w:tentative="1">
      <w:start w:val="1"/>
      <w:numFmt w:val="lowerRoman"/>
      <w:lvlText w:val="%9."/>
      <w:lvlJc w:val="right"/>
      <w:pPr>
        <w:ind w:left="6480" w:hanging="180"/>
      </w:pPr>
    </w:lvl>
  </w:abstractNum>
  <w:abstractNum w:abstractNumId="5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7FD44B3"/>
    <w:multiLevelType w:val="hybridMultilevel"/>
    <w:tmpl w:val="49886034"/>
    <w:lvl w:ilvl="0" w:tplc="007AC966">
      <w:start w:val="1"/>
      <w:numFmt w:val="hebrew1"/>
      <w:lvlText w:val="%1."/>
      <w:lvlJc w:val="left"/>
      <w:pPr>
        <w:ind w:left="720" w:hanging="360"/>
      </w:pPr>
      <w:rPr>
        <w:rFonts w:hint="default"/>
        <w:b/>
        <w:bCs/>
      </w:rPr>
    </w:lvl>
    <w:lvl w:ilvl="1" w:tplc="F5A6688C" w:tentative="1">
      <w:start w:val="1"/>
      <w:numFmt w:val="lowerLetter"/>
      <w:lvlText w:val="%2."/>
      <w:lvlJc w:val="left"/>
      <w:pPr>
        <w:ind w:left="1440" w:hanging="360"/>
      </w:pPr>
    </w:lvl>
    <w:lvl w:ilvl="2" w:tplc="371488DE" w:tentative="1">
      <w:start w:val="1"/>
      <w:numFmt w:val="lowerRoman"/>
      <w:lvlText w:val="%3."/>
      <w:lvlJc w:val="right"/>
      <w:pPr>
        <w:ind w:left="2160" w:hanging="180"/>
      </w:pPr>
    </w:lvl>
    <w:lvl w:ilvl="3" w:tplc="415A9F2C" w:tentative="1">
      <w:start w:val="1"/>
      <w:numFmt w:val="decimal"/>
      <w:lvlText w:val="%4."/>
      <w:lvlJc w:val="left"/>
      <w:pPr>
        <w:ind w:left="2880" w:hanging="360"/>
      </w:pPr>
    </w:lvl>
    <w:lvl w:ilvl="4" w:tplc="0428BEA2" w:tentative="1">
      <w:start w:val="1"/>
      <w:numFmt w:val="lowerLetter"/>
      <w:lvlText w:val="%5."/>
      <w:lvlJc w:val="left"/>
      <w:pPr>
        <w:ind w:left="3600" w:hanging="360"/>
      </w:pPr>
    </w:lvl>
    <w:lvl w:ilvl="5" w:tplc="F0DE39A0" w:tentative="1">
      <w:start w:val="1"/>
      <w:numFmt w:val="lowerRoman"/>
      <w:lvlText w:val="%6."/>
      <w:lvlJc w:val="right"/>
      <w:pPr>
        <w:ind w:left="4320" w:hanging="180"/>
      </w:pPr>
    </w:lvl>
    <w:lvl w:ilvl="6" w:tplc="1BBC7542" w:tentative="1">
      <w:start w:val="1"/>
      <w:numFmt w:val="decimal"/>
      <w:lvlText w:val="%7."/>
      <w:lvlJc w:val="left"/>
      <w:pPr>
        <w:ind w:left="5040" w:hanging="360"/>
      </w:pPr>
    </w:lvl>
    <w:lvl w:ilvl="7" w:tplc="D9BE10BA" w:tentative="1">
      <w:start w:val="1"/>
      <w:numFmt w:val="lowerLetter"/>
      <w:lvlText w:val="%8."/>
      <w:lvlJc w:val="left"/>
      <w:pPr>
        <w:ind w:left="5760" w:hanging="360"/>
      </w:pPr>
    </w:lvl>
    <w:lvl w:ilvl="8" w:tplc="31BC58C0" w:tentative="1">
      <w:start w:val="1"/>
      <w:numFmt w:val="lowerRoman"/>
      <w:lvlText w:val="%9."/>
      <w:lvlJc w:val="right"/>
      <w:pPr>
        <w:ind w:left="6480" w:hanging="180"/>
      </w:pPr>
    </w:lvl>
  </w:abstractNum>
  <w:abstractNum w:abstractNumId="5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5D024E20"/>
    <w:multiLevelType w:val="hybridMultilevel"/>
    <w:tmpl w:val="F880F0D0"/>
    <w:lvl w:ilvl="0" w:tplc="2D70A91A">
      <w:start w:val="1"/>
      <w:numFmt w:val="hebrew1"/>
      <w:lvlText w:val="%1."/>
      <w:lvlJc w:val="left"/>
      <w:pPr>
        <w:ind w:left="720" w:hanging="360"/>
      </w:pPr>
      <w:rPr>
        <w:rFonts w:hint="default"/>
        <w:b/>
        <w:bCs/>
      </w:rPr>
    </w:lvl>
    <w:lvl w:ilvl="1" w:tplc="D460F87A">
      <w:start w:val="1"/>
      <w:numFmt w:val="lowerLetter"/>
      <w:lvlText w:val="%2."/>
      <w:lvlJc w:val="left"/>
      <w:pPr>
        <w:ind w:left="1440" w:hanging="360"/>
      </w:pPr>
    </w:lvl>
    <w:lvl w:ilvl="2" w:tplc="FFE0F15E" w:tentative="1">
      <w:start w:val="1"/>
      <w:numFmt w:val="lowerRoman"/>
      <w:lvlText w:val="%3."/>
      <w:lvlJc w:val="right"/>
      <w:pPr>
        <w:ind w:left="2160" w:hanging="180"/>
      </w:pPr>
    </w:lvl>
    <w:lvl w:ilvl="3" w:tplc="5386B140" w:tentative="1">
      <w:start w:val="1"/>
      <w:numFmt w:val="decimal"/>
      <w:lvlText w:val="%4."/>
      <w:lvlJc w:val="left"/>
      <w:pPr>
        <w:ind w:left="2880" w:hanging="360"/>
      </w:pPr>
    </w:lvl>
    <w:lvl w:ilvl="4" w:tplc="713EC130" w:tentative="1">
      <w:start w:val="1"/>
      <w:numFmt w:val="lowerLetter"/>
      <w:lvlText w:val="%5."/>
      <w:lvlJc w:val="left"/>
      <w:pPr>
        <w:ind w:left="3600" w:hanging="360"/>
      </w:pPr>
    </w:lvl>
    <w:lvl w:ilvl="5" w:tplc="FC0E2FF8" w:tentative="1">
      <w:start w:val="1"/>
      <w:numFmt w:val="lowerRoman"/>
      <w:lvlText w:val="%6."/>
      <w:lvlJc w:val="right"/>
      <w:pPr>
        <w:ind w:left="4320" w:hanging="180"/>
      </w:pPr>
    </w:lvl>
    <w:lvl w:ilvl="6" w:tplc="B0E4AED4" w:tentative="1">
      <w:start w:val="1"/>
      <w:numFmt w:val="decimal"/>
      <w:lvlText w:val="%7."/>
      <w:lvlJc w:val="left"/>
      <w:pPr>
        <w:ind w:left="5040" w:hanging="360"/>
      </w:pPr>
    </w:lvl>
    <w:lvl w:ilvl="7" w:tplc="9608455E" w:tentative="1">
      <w:start w:val="1"/>
      <w:numFmt w:val="lowerLetter"/>
      <w:lvlText w:val="%8."/>
      <w:lvlJc w:val="left"/>
      <w:pPr>
        <w:ind w:left="5760" w:hanging="360"/>
      </w:pPr>
    </w:lvl>
    <w:lvl w:ilvl="8" w:tplc="881AF2F6" w:tentative="1">
      <w:start w:val="1"/>
      <w:numFmt w:val="lowerRoman"/>
      <w:lvlText w:val="%9."/>
      <w:lvlJc w:val="right"/>
      <w:pPr>
        <w:ind w:left="6480" w:hanging="180"/>
      </w:pPr>
    </w:lvl>
  </w:abstractNum>
  <w:abstractNum w:abstractNumId="5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6C8D2066"/>
    <w:multiLevelType w:val="hybridMultilevel"/>
    <w:tmpl w:val="D7568012"/>
    <w:lvl w:ilvl="0" w:tplc="63C25DC0">
      <w:start w:val="1"/>
      <w:numFmt w:val="decimal"/>
      <w:lvlText w:val="%1."/>
      <w:lvlJc w:val="left"/>
      <w:pPr>
        <w:ind w:left="720" w:hanging="360"/>
      </w:pPr>
      <w:rPr>
        <w:rFonts w:hint="default"/>
      </w:rPr>
    </w:lvl>
    <w:lvl w:ilvl="1" w:tplc="1270BE60">
      <w:start w:val="1"/>
      <w:numFmt w:val="hebrew1"/>
      <w:lvlText w:val="%2."/>
      <w:lvlJc w:val="left"/>
      <w:pPr>
        <w:ind w:left="1440" w:hanging="360"/>
      </w:pPr>
      <w:rPr>
        <w:b/>
        <w:bCs/>
      </w:rPr>
    </w:lvl>
    <w:lvl w:ilvl="2" w:tplc="028CF62A">
      <w:start w:val="1"/>
      <w:numFmt w:val="decimal"/>
      <w:lvlText w:val="%3)"/>
      <w:lvlJc w:val="left"/>
      <w:pPr>
        <w:ind w:left="2160" w:hanging="180"/>
      </w:pPr>
      <w:rPr>
        <w:b w:val="0"/>
        <w:bCs w:val="0"/>
      </w:rPr>
    </w:lvl>
    <w:lvl w:ilvl="3" w:tplc="2FF2CE0A">
      <w:start w:val="1"/>
      <w:numFmt w:val="decimal"/>
      <w:lvlText w:val="(%4)"/>
      <w:lvlJc w:val="left"/>
      <w:pPr>
        <w:ind w:left="2880" w:hanging="360"/>
      </w:pPr>
      <w:rPr>
        <w:rFonts w:hint="default"/>
      </w:rPr>
    </w:lvl>
    <w:lvl w:ilvl="4" w:tplc="161C8FC6">
      <w:start w:val="1"/>
      <w:numFmt w:val="bullet"/>
      <w:lvlText w:val="-"/>
      <w:lvlJc w:val="left"/>
      <w:pPr>
        <w:ind w:left="3600" w:hanging="360"/>
      </w:pPr>
      <w:rPr>
        <w:rFonts w:ascii="David" w:eastAsia="Times New Roman" w:hAnsi="David" w:cs="David" w:hint="default"/>
      </w:rPr>
    </w:lvl>
    <w:lvl w:ilvl="5" w:tplc="1FD80CB8" w:tentative="1">
      <w:start w:val="1"/>
      <w:numFmt w:val="lowerRoman"/>
      <w:lvlText w:val="%6."/>
      <w:lvlJc w:val="right"/>
      <w:pPr>
        <w:ind w:left="4320" w:hanging="180"/>
      </w:pPr>
    </w:lvl>
    <w:lvl w:ilvl="6" w:tplc="314ED140" w:tentative="1">
      <w:start w:val="1"/>
      <w:numFmt w:val="decimal"/>
      <w:lvlText w:val="%7."/>
      <w:lvlJc w:val="left"/>
      <w:pPr>
        <w:ind w:left="5040" w:hanging="360"/>
      </w:pPr>
    </w:lvl>
    <w:lvl w:ilvl="7" w:tplc="0A56C808" w:tentative="1">
      <w:start w:val="1"/>
      <w:numFmt w:val="lowerLetter"/>
      <w:lvlText w:val="%8."/>
      <w:lvlJc w:val="left"/>
      <w:pPr>
        <w:ind w:left="5760" w:hanging="360"/>
      </w:pPr>
    </w:lvl>
    <w:lvl w:ilvl="8" w:tplc="5AD61B44" w:tentative="1">
      <w:start w:val="1"/>
      <w:numFmt w:val="lowerRoman"/>
      <w:lvlText w:val="%9."/>
      <w:lvlJc w:val="right"/>
      <w:pPr>
        <w:ind w:left="6480" w:hanging="180"/>
      </w:pPr>
    </w:lvl>
  </w:abstractNum>
  <w:abstractNum w:abstractNumId="63"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7EA13E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9"/>
  </w:num>
  <w:num w:numId="2">
    <w:abstractNumId w:val="51"/>
  </w:num>
  <w:num w:numId="3">
    <w:abstractNumId w:val="59"/>
  </w:num>
  <w:num w:numId="4">
    <w:abstractNumId w:val="65"/>
  </w:num>
  <w:num w:numId="5">
    <w:abstractNumId w:val="58"/>
  </w:num>
  <w:num w:numId="6">
    <w:abstractNumId w:val="46"/>
  </w:num>
  <w:num w:numId="7">
    <w:abstractNumId w:val="16"/>
  </w:num>
  <w:num w:numId="8">
    <w:abstractNumId w:val="21"/>
  </w:num>
  <w:num w:numId="9">
    <w:abstractNumId w:val="34"/>
  </w:num>
  <w:num w:numId="10">
    <w:abstractNumId w:val="32"/>
  </w:num>
  <w:num w:numId="11">
    <w:abstractNumId w:val="18"/>
  </w:num>
  <w:num w:numId="12">
    <w:abstractNumId w:val="27"/>
  </w:num>
  <w:num w:numId="13">
    <w:abstractNumId w:val="49"/>
  </w:num>
  <w:num w:numId="14">
    <w:abstractNumId w:val="20"/>
  </w:num>
  <w:num w:numId="15">
    <w:abstractNumId w:val="47"/>
  </w:num>
  <w:num w:numId="16">
    <w:abstractNumId w:val="19"/>
  </w:num>
  <w:num w:numId="17">
    <w:abstractNumId w:val="60"/>
  </w:num>
  <w:num w:numId="18">
    <w:abstractNumId w:val="53"/>
  </w:num>
  <w:num w:numId="19">
    <w:abstractNumId w:val="44"/>
  </w:num>
  <w:num w:numId="20">
    <w:abstractNumId w:val="15"/>
  </w:num>
  <w:num w:numId="21">
    <w:abstractNumId w:val="12"/>
  </w:num>
  <w:num w:numId="22">
    <w:abstractNumId w:val="22"/>
  </w:num>
  <w:num w:numId="23">
    <w:abstractNumId w:val="45"/>
  </w:num>
  <w:num w:numId="24">
    <w:abstractNumId w:val="10"/>
  </w:num>
  <w:num w:numId="25">
    <w:abstractNumId w:val="29"/>
  </w:num>
  <w:num w:numId="26">
    <w:abstractNumId w:val="55"/>
  </w:num>
  <w:num w:numId="27">
    <w:abstractNumId w:val="64"/>
  </w:num>
  <w:num w:numId="28">
    <w:abstractNumId w:val="24"/>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56"/>
  </w:num>
  <w:num w:numId="40">
    <w:abstractNumId w:val="40"/>
  </w:num>
  <w:num w:numId="41">
    <w:abstractNumId w:val="23"/>
  </w:num>
  <w:num w:numId="42">
    <w:abstractNumId w:val="50"/>
  </w:num>
  <w:num w:numId="43">
    <w:abstractNumId w:val="48"/>
  </w:num>
  <w:num w:numId="44">
    <w:abstractNumId w:val="11"/>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num>
  <w:num w:numId="47">
    <w:abstractNumId w:val="61"/>
  </w:num>
  <w:num w:numId="48">
    <w:abstractNumId w:val="25"/>
  </w:num>
  <w:num w:numId="49">
    <w:abstractNumId w:val="17"/>
  </w:num>
  <w:num w:numId="50">
    <w:abstractNumId w:val="42"/>
  </w:num>
  <w:num w:numId="51">
    <w:abstractNumId w:val="41"/>
  </w:num>
  <w:num w:numId="52">
    <w:abstractNumId w:val="13"/>
  </w:num>
  <w:num w:numId="53">
    <w:abstractNumId w:val="26"/>
  </w:num>
  <w:num w:numId="54">
    <w:abstractNumId w:val="36"/>
  </w:num>
  <w:num w:numId="55">
    <w:abstractNumId w:val="63"/>
  </w:num>
  <w:num w:numId="56">
    <w:abstractNumId w:val="28"/>
  </w:num>
  <w:num w:numId="57">
    <w:abstractNumId w:val="37"/>
  </w:num>
  <w:num w:numId="58">
    <w:abstractNumId w:val="31"/>
  </w:num>
  <w:num w:numId="59">
    <w:abstractNumId w:val="68"/>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66"/>
  </w:num>
  <w:num w:numId="62">
    <w:abstractNumId w:val="62"/>
  </w:num>
  <w:num w:numId="63">
    <w:abstractNumId w:val="57"/>
  </w:num>
  <w:num w:numId="64">
    <w:abstractNumId w:val="54"/>
  </w:num>
  <w:num w:numId="65">
    <w:abstractNumId w:val="52"/>
  </w:num>
  <w:num w:numId="66">
    <w:abstractNumId w:val="33"/>
  </w:num>
  <w:num w:numId="67">
    <w:abstractNumId w:val="67"/>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num>
  <w:num w:numId="70">
    <w:abstractNumId w:val="30"/>
  </w:num>
  <w:num w:numId="71">
    <w:abstractNumId w:val="40"/>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ttachedTemplate r:id="rId1"/>
  <w:linkStyle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56D"/>
    <w:rsid w:val="000474A7"/>
    <w:rsid w:val="00081CE9"/>
    <w:rsid w:val="00093FB4"/>
    <w:rsid w:val="000B5DE7"/>
    <w:rsid w:val="000B65E3"/>
    <w:rsid w:val="000C0C56"/>
    <w:rsid w:val="000E4EF8"/>
    <w:rsid w:val="00112AB9"/>
    <w:rsid w:val="00131F16"/>
    <w:rsid w:val="00136DA5"/>
    <w:rsid w:val="001427B4"/>
    <w:rsid w:val="001C3DAA"/>
    <w:rsid w:val="001D096A"/>
    <w:rsid w:val="001E7731"/>
    <w:rsid w:val="001E7A04"/>
    <w:rsid w:val="001F2A72"/>
    <w:rsid w:val="002041BC"/>
    <w:rsid w:val="00213DAF"/>
    <w:rsid w:val="002235E7"/>
    <w:rsid w:val="0023079A"/>
    <w:rsid w:val="00250E69"/>
    <w:rsid w:val="00256003"/>
    <w:rsid w:val="00276507"/>
    <w:rsid w:val="002D2E76"/>
    <w:rsid w:val="002D6E33"/>
    <w:rsid w:val="002E41D6"/>
    <w:rsid w:val="002F48F7"/>
    <w:rsid w:val="00305EC8"/>
    <w:rsid w:val="00313DD1"/>
    <w:rsid w:val="00316678"/>
    <w:rsid w:val="00316D30"/>
    <w:rsid w:val="00325DFA"/>
    <w:rsid w:val="00331A3D"/>
    <w:rsid w:val="0033645E"/>
    <w:rsid w:val="003546FE"/>
    <w:rsid w:val="003735E8"/>
    <w:rsid w:val="003A194E"/>
    <w:rsid w:val="003B3561"/>
    <w:rsid w:val="003C6264"/>
    <w:rsid w:val="003D361E"/>
    <w:rsid w:val="003D59EB"/>
    <w:rsid w:val="004240F3"/>
    <w:rsid w:val="0043353A"/>
    <w:rsid w:val="00480BA4"/>
    <w:rsid w:val="00481010"/>
    <w:rsid w:val="00481C76"/>
    <w:rsid w:val="00490029"/>
    <w:rsid w:val="00490BC5"/>
    <w:rsid w:val="004A42A9"/>
    <w:rsid w:val="004D4610"/>
    <w:rsid w:val="004E3939"/>
    <w:rsid w:val="004F4AE4"/>
    <w:rsid w:val="004F7C92"/>
    <w:rsid w:val="00506FAD"/>
    <w:rsid w:val="00507B8F"/>
    <w:rsid w:val="00510325"/>
    <w:rsid w:val="00520205"/>
    <w:rsid w:val="0052041E"/>
    <w:rsid w:val="00520C05"/>
    <w:rsid w:val="00523EDA"/>
    <w:rsid w:val="00550BBF"/>
    <w:rsid w:val="00551D55"/>
    <w:rsid w:val="005536E6"/>
    <w:rsid w:val="00565515"/>
    <w:rsid w:val="00595031"/>
    <w:rsid w:val="005B5E39"/>
    <w:rsid w:val="005B76F0"/>
    <w:rsid w:val="005C2CEA"/>
    <w:rsid w:val="005C4738"/>
    <w:rsid w:val="005D4348"/>
    <w:rsid w:val="005E341A"/>
    <w:rsid w:val="005E730C"/>
    <w:rsid w:val="0061665A"/>
    <w:rsid w:val="00622497"/>
    <w:rsid w:val="0064109D"/>
    <w:rsid w:val="00651331"/>
    <w:rsid w:val="006605D1"/>
    <w:rsid w:val="00664CB8"/>
    <w:rsid w:val="00671DF2"/>
    <w:rsid w:val="0068432B"/>
    <w:rsid w:val="006914D0"/>
    <w:rsid w:val="006977E0"/>
    <w:rsid w:val="006A0199"/>
    <w:rsid w:val="006A21AD"/>
    <w:rsid w:val="006A70B9"/>
    <w:rsid w:val="006B0FD0"/>
    <w:rsid w:val="006F27ED"/>
    <w:rsid w:val="007030A6"/>
    <w:rsid w:val="00735C89"/>
    <w:rsid w:val="00737115"/>
    <w:rsid w:val="00750122"/>
    <w:rsid w:val="00754AAC"/>
    <w:rsid w:val="0076770B"/>
    <w:rsid w:val="00767E84"/>
    <w:rsid w:val="00782E3C"/>
    <w:rsid w:val="0078787A"/>
    <w:rsid w:val="00795FDF"/>
    <w:rsid w:val="0079795D"/>
    <w:rsid w:val="007A2123"/>
    <w:rsid w:val="007B44CE"/>
    <w:rsid w:val="007B58A6"/>
    <w:rsid w:val="007E1D4D"/>
    <w:rsid w:val="00802791"/>
    <w:rsid w:val="008063A3"/>
    <w:rsid w:val="00806A08"/>
    <w:rsid w:val="00813D53"/>
    <w:rsid w:val="008228BA"/>
    <w:rsid w:val="008248B3"/>
    <w:rsid w:val="008818F3"/>
    <w:rsid w:val="0089349E"/>
    <w:rsid w:val="008A16E2"/>
    <w:rsid w:val="008B6400"/>
    <w:rsid w:val="008D0C2A"/>
    <w:rsid w:val="008D131B"/>
    <w:rsid w:val="008E6DED"/>
    <w:rsid w:val="008F2B21"/>
    <w:rsid w:val="0091352E"/>
    <w:rsid w:val="00940A50"/>
    <w:rsid w:val="00953198"/>
    <w:rsid w:val="009634DA"/>
    <w:rsid w:val="009751DC"/>
    <w:rsid w:val="009837D4"/>
    <w:rsid w:val="00987863"/>
    <w:rsid w:val="009916B7"/>
    <w:rsid w:val="00996370"/>
    <w:rsid w:val="009A7073"/>
    <w:rsid w:val="009B453D"/>
    <w:rsid w:val="009B4AC1"/>
    <w:rsid w:val="009C1EEA"/>
    <w:rsid w:val="009F0617"/>
    <w:rsid w:val="009F73CD"/>
    <w:rsid w:val="00A015EE"/>
    <w:rsid w:val="00A0585D"/>
    <w:rsid w:val="00A05C5A"/>
    <w:rsid w:val="00A45A2E"/>
    <w:rsid w:val="00A46466"/>
    <w:rsid w:val="00A47C2A"/>
    <w:rsid w:val="00A51984"/>
    <w:rsid w:val="00A8135A"/>
    <w:rsid w:val="00A85BA1"/>
    <w:rsid w:val="00A86D14"/>
    <w:rsid w:val="00A94DC4"/>
    <w:rsid w:val="00AA5BB5"/>
    <w:rsid w:val="00AA68B0"/>
    <w:rsid w:val="00AB0279"/>
    <w:rsid w:val="00AB3E95"/>
    <w:rsid w:val="00AB5E46"/>
    <w:rsid w:val="00AC4972"/>
    <w:rsid w:val="00AD7CC1"/>
    <w:rsid w:val="00B2064E"/>
    <w:rsid w:val="00B302A7"/>
    <w:rsid w:val="00B41DE7"/>
    <w:rsid w:val="00B4237D"/>
    <w:rsid w:val="00B4698C"/>
    <w:rsid w:val="00B53D2C"/>
    <w:rsid w:val="00B56D48"/>
    <w:rsid w:val="00B6459E"/>
    <w:rsid w:val="00BA639F"/>
    <w:rsid w:val="00BD3943"/>
    <w:rsid w:val="00C23550"/>
    <w:rsid w:val="00C414D8"/>
    <w:rsid w:val="00C6056D"/>
    <w:rsid w:val="00C631EF"/>
    <w:rsid w:val="00C7591C"/>
    <w:rsid w:val="00C765B3"/>
    <w:rsid w:val="00C770F0"/>
    <w:rsid w:val="00C8761E"/>
    <w:rsid w:val="00C91ED7"/>
    <w:rsid w:val="00C93BE7"/>
    <w:rsid w:val="00CA27C8"/>
    <w:rsid w:val="00CC6C58"/>
    <w:rsid w:val="00CD3117"/>
    <w:rsid w:val="00CF67E7"/>
    <w:rsid w:val="00D36B3F"/>
    <w:rsid w:val="00D41B14"/>
    <w:rsid w:val="00D6049C"/>
    <w:rsid w:val="00D609C7"/>
    <w:rsid w:val="00D72A39"/>
    <w:rsid w:val="00D8672F"/>
    <w:rsid w:val="00DA1C91"/>
    <w:rsid w:val="00DB20E8"/>
    <w:rsid w:val="00DB415B"/>
    <w:rsid w:val="00DC38E2"/>
    <w:rsid w:val="00DE0958"/>
    <w:rsid w:val="00DE4414"/>
    <w:rsid w:val="00DF10AD"/>
    <w:rsid w:val="00DF2EC4"/>
    <w:rsid w:val="00E170BE"/>
    <w:rsid w:val="00E2227B"/>
    <w:rsid w:val="00E22A48"/>
    <w:rsid w:val="00E504F2"/>
    <w:rsid w:val="00E50DEC"/>
    <w:rsid w:val="00EC0033"/>
    <w:rsid w:val="00EE466D"/>
    <w:rsid w:val="00EF0E36"/>
    <w:rsid w:val="00F15F98"/>
    <w:rsid w:val="00F22EA2"/>
    <w:rsid w:val="00F23061"/>
    <w:rsid w:val="00F3448D"/>
    <w:rsid w:val="00F4413C"/>
    <w:rsid w:val="00F443E6"/>
    <w:rsid w:val="00F52FF1"/>
    <w:rsid w:val="00F558D5"/>
    <w:rsid w:val="00F60705"/>
    <w:rsid w:val="00F9039E"/>
    <w:rsid w:val="00FA00B8"/>
    <w:rsid w:val="00FA2A6F"/>
    <w:rsid w:val="00FB715F"/>
    <w:rsid w:val="00FD0AA3"/>
    <w:rsid w:val="00FD3E33"/>
    <w:rsid w:val="00FE0DD9"/>
    <w:rsid w:val="00FE6F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DD5AE79"/>
  <w15:chartTrackingRefBased/>
  <w15:docId w15:val="{546964B3-B51D-4344-8598-38959231D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064E"/>
    <w:pPr>
      <w:bidi/>
      <w:spacing w:after="0" w:line="240" w:lineRule="auto"/>
    </w:pPr>
    <w:rPr>
      <w:rFonts w:ascii="Times New Roman" w:eastAsia="Times New Roman" w:hAnsi="Times New Roman" w:cs="David"/>
      <w:sz w:val="24"/>
      <w:szCs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Art One"/>
    <w:basedOn w:val="Base"/>
    <w:next w:val="Para20"/>
    <w:link w:val="Heading1Char"/>
    <w:qFormat/>
    <w:rsid w:val="00B2064E"/>
    <w:pPr>
      <w:keepNext/>
      <w:numPr>
        <w:numId w:val="39"/>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B2064E"/>
    <w:pPr>
      <w:keepNext/>
      <w:numPr>
        <w:ilvl w:val="1"/>
        <w:numId w:val="3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
    <w:basedOn w:val="Base"/>
    <w:next w:val="Para20"/>
    <w:link w:val="Heading3Char"/>
    <w:qFormat/>
    <w:rsid w:val="00B2064E"/>
    <w:pPr>
      <w:keepNext/>
      <w:numPr>
        <w:ilvl w:val="2"/>
        <w:numId w:val="3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rh1"/>
    <w:basedOn w:val="Base"/>
    <w:next w:val="Para20"/>
    <w:link w:val="Heading4Char"/>
    <w:qFormat/>
    <w:rsid w:val="00B2064E"/>
    <w:pPr>
      <w:keepNext/>
      <w:numPr>
        <w:ilvl w:val="3"/>
        <w:numId w:val="39"/>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0"/>
    <w:link w:val="Heading5Char1"/>
    <w:qFormat/>
    <w:rsid w:val="00B2064E"/>
    <w:pPr>
      <w:keepNext/>
      <w:numPr>
        <w:ilvl w:val="4"/>
        <w:numId w:val="39"/>
      </w:numPr>
      <w:spacing w:before="240"/>
      <w:outlineLvl w:val="4"/>
    </w:pPr>
    <w:rPr>
      <w:b/>
      <w:bCs/>
    </w:rPr>
  </w:style>
  <w:style w:type="paragraph" w:styleId="Heading6">
    <w:name w:val="heading 6"/>
    <w:aliases w:val="H6,Hn6,תו12,hed6"/>
    <w:basedOn w:val="Base"/>
    <w:next w:val="Para20"/>
    <w:link w:val="Heading6Char"/>
    <w:qFormat/>
    <w:rsid w:val="00B2064E"/>
    <w:pPr>
      <w:keepNext/>
      <w:numPr>
        <w:ilvl w:val="5"/>
        <w:numId w:val="39"/>
      </w:numPr>
      <w:spacing w:before="240"/>
      <w:outlineLvl w:val="5"/>
    </w:pPr>
    <w:rPr>
      <w:b/>
      <w:bCs/>
    </w:rPr>
  </w:style>
  <w:style w:type="paragraph" w:styleId="Heading7">
    <w:name w:val="heading 7"/>
    <w:aliases w:val="תו11"/>
    <w:basedOn w:val="Normal"/>
    <w:next w:val="Normal"/>
    <w:link w:val="Heading7Char"/>
    <w:qFormat/>
    <w:rsid w:val="00B2064E"/>
    <w:pPr>
      <w:numPr>
        <w:ilvl w:val="6"/>
        <w:numId w:val="28"/>
      </w:numPr>
      <w:spacing w:before="240" w:after="60"/>
      <w:outlineLvl w:val="6"/>
    </w:pPr>
  </w:style>
  <w:style w:type="paragraph" w:styleId="Heading8">
    <w:name w:val="heading 8"/>
    <w:aliases w:val="תו10"/>
    <w:basedOn w:val="Normal"/>
    <w:next w:val="Normal"/>
    <w:link w:val="Heading8Char"/>
    <w:qFormat/>
    <w:rsid w:val="00B2064E"/>
    <w:pPr>
      <w:numPr>
        <w:ilvl w:val="7"/>
        <w:numId w:val="28"/>
      </w:numPr>
      <w:spacing w:before="240" w:after="60"/>
      <w:outlineLvl w:val="7"/>
    </w:pPr>
    <w:rPr>
      <w:i/>
      <w:iCs/>
    </w:rPr>
  </w:style>
  <w:style w:type="paragraph" w:styleId="Heading9">
    <w:name w:val="heading 9"/>
    <w:aliases w:val="תו9"/>
    <w:basedOn w:val="Normal"/>
    <w:next w:val="Normal"/>
    <w:link w:val="Heading9Char"/>
    <w:qFormat/>
    <w:rsid w:val="00B2064E"/>
    <w:pPr>
      <w:numPr>
        <w:ilvl w:val="8"/>
        <w:numId w:val="28"/>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B2064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2064E"/>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Art One Char"/>
    <w:basedOn w:val="DefaultParagraphFont"/>
    <w:link w:val="Heading1"/>
    <w:rsid w:val="00B2064E"/>
    <w:rPr>
      <w:rFonts w:ascii="David" w:eastAsia="Times New Roman" w:hAnsi="David" w:cs="David"/>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B2064E"/>
    <w:rPr>
      <w:rFonts w:ascii="David" w:eastAsia="Times New Roman" w:hAnsi="David" w:cs="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B2064E"/>
    <w:rPr>
      <w:rFonts w:ascii="David" w:eastAsia="Times New Roman" w:hAnsi="David" w:cs="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B2064E"/>
    <w:rPr>
      <w:rFonts w:ascii="David" w:eastAsia="Times New Roman" w:hAnsi="David" w:cs="David"/>
      <w:b/>
      <w:bCs/>
      <w:sz w:val="24"/>
      <w:szCs w:val="24"/>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H518 Char"/>
    <w:basedOn w:val="DefaultParagraphFont"/>
    <w:link w:val="Heading5"/>
    <w:rsid w:val="00B2064E"/>
    <w:rPr>
      <w:rFonts w:ascii="David" w:eastAsia="Times New Roman" w:hAnsi="David" w:cs="David"/>
      <w:b/>
      <w:bCs/>
      <w:sz w:val="24"/>
      <w:szCs w:val="24"/>
      <w:lang w:eastAsia="he-IL"/>
    </w:rPr>
  </w:style>
  <w:style w:type="character" w:customStyle="1" w:styleId="Heading6Char">
    <w:name w:val="Heading 6 Char"/>
    <w:aliases w:val="H6 Char,Hn6 Char,תו12 Char,hed6 Char"/>
    <w:basedOn w:val="DefaultParagraphFont"/>
    <w:link w:val="Heading6"/>
    <w:rsid w:val="00B2064E"/>
    <w:rPr>
      <w:rFonts w:ascii="David" w:eastAsia="Times New Roman" w:hAnsi="David" w:cs="David"/>
      <w:b/>
      <w:bCs/>
      <w:sz w:val="24"/>
      <w:szCs w:val="24"/>
      <w:lang w:eastAsia="he-IL"/>
    </w:rPr>
  </w:style>
  <w:style w:type="character" w:customStyle="1" w:styleId="Heading7Char">
    <w:name w:val="Heading 7 Char"/>
    <w:aliases w:val="תו11 Char"/>
    <w:basedOn w:val="DefaultParagraphFont"/>
    <w:link w:val="Heading7"/>
    <w:rsid w:val="00B2064E"/>
    <w:rPr>
      <w:rFonts w:ascii="Times New Roman" w:eastAsia="Times New Roman" w:hAnsi="Times New Roman" w:cs="David"/>
      <w:sz w:val="24"/>
      <w:szCs w:val="24"/>
    </w:rPr>
  </w:style>
  <w:style w:type="character" w:customStyle="1" w:styleId="Heading8Char">
    <w:name w:val="Heading 8 Char"/>
    <w:aliases w:val="תו10 Char"/>
    <w:basedOn w:val="DefaultParagraphFont"/>
    <w:link w:val="Heading8"/>
    <w:rsid w:val="00B2064E"/>
    <w:rPr>
      <w:rFonts w:ascii="Times New Roman" w:eastAsia="Times New Roman" w:hAnsi="Times New Roman" w:cs="David"/>
      <w:i/>
      <w:iCs/>
      <w:sz w:val="24"/>
      <w:szCs w:val="24"/>
    </w:rPr>
  </w:style>
  <w:style w:type="character" w:customStyle="1" w:styleId="Heading9Char">
    <w:name w:val="Heading 9 Char"/>
    <w:aliases w:val="תו9 Char"/>
    <w:basedOn w:val="DefaultParagraphFont"/>
    <w:link w:val="Heading9"/>
    <w:rsid w:val="00B2064E"/>
    <w:rPr>
      <w:rFonts w:ascii="Arial" w:eastAsia="Times New Roman" w:hAnsi="Arial" w:cs="Arial"/>
    </w:rPr>
  </w:style>
  <w:style w:type="paragraph" w:styleId="TOC1">
    <w:name w:val="toc 1"/>
    <w:basedOn w:val="Base"/>
    <w:uiPriority w:val="39"/>
    <w:rsid w:val="00B2064E"/>
    <w:pPr>
      <w:tabs>
        <w:tab w:val="left" w:pos="1134"/>
        <w:tab w:val="left" w:leader="dot" w:pos="8505"/>
      </w:tabs>
    </w:pPr>
    <w:rPr>
      <w:b/>
      <w:bCs/>
    </w:rPr>
  </w:style>
  <w:style w:type="paragraph" w:styleId="TOC2">
    <w:name w:val="toc 2"/>
    <w:basedOn w:val="TOC1"/>
    <w:uiPriority w:val="39"/>
    <w:rsid w:val="00B2064E"/>
    <w:rPr>
      <w:b w:val="0"/>
      <w:bCs w:val="0"/>
      <w:noProof/>
    </w:rPr>
  </w:style>
  <w:style w:type="paragraph" w:styleId="TOC3">
    <w:name w:val="toc 3"/>
    <w:basedOn w:val="TOC2"/>
    <w:uiPriority w:val="39"/>
    <w:qFormat/>
    <w:rsid w:val="00B2064E"/>
    <w:rPr>
      <w:szCs w:val="22"/>
    </w:rPr>
  </w:style>
  <w:style w:type="paragraph" w:styleId="TOC4">
    <w:name w:val="toc 4"/>
    <w:basedOn w:val="TOC3"/>
    <w:uiPriority w:val="39"/>
    <w:rsid w:val="00B2064E"/>
  </w:style>
  <w:style w:type="paragraph" w:styleId="TOC5">
    <w:name w:val="toc 5"/>
    <w:basedOn w:val="TOC4"/>
    <w:uiPriority w:val="39"/>
    <w:rsid w:val="00B2064E"/>
  </w:style>
  <w:style w:type="paragraph" w:styleId="TOC6">
    <w:name w:val="toc 6"/>
    <w:basedOn w:val="Normal"/>
    <w:next w:val="Normal"/>
    <w:uiPriority w:val="39"/>
    <w:unhideWhenUsed/>
    <w:rsid w:val="00B2064E"/>
    <w:pPr>
      <w:spacing w:after="100"/>
      <w:ind w:left="1200"/>
    </w:pPr>
  </w:style>
  <w:style w:type="paragraph" w:styleId="TOC7">
    <w:name w:val="toc 7"/>
    <w:basedOn w:val="Normal"/>
    <w:next w:val="Normal"/>
    <w:uiPriority w:val="39"/>
    <w:unhideWhenUsed/>
    <w:rsid w:val="00B2064E"/>
    <w:pPr>
      <w:spacing w:after="100"/>
      <w:ind w:left="1440"/>
    </w:pPr>
  </w:style>
  <w:style w:type="paragraph" w:styleId="TOC8">
    <w:name w:val="toc 8"/>
    <w:basedOn w:val="Normal"/>
    <w:next w:val="Normal"/>
    <w:uiPriority w:val="39"/>
    <w:unhideWhenUsed/>
    <w:rsid w:val="00B2064E"/>
    <w:pPr>
      <w:spacing w:after="100"/>
      <w:ind w:left="1680"/>
    </w:pPr>
  </w:style>
  <w:style w:type="paragraph" w:styleId="TOC9">
    <w:name w:val="toc 9"/>
    <w:basedOn w:val="Normal"/>
    <w:next w:val="Normal"/>
    <w:uiPriority w:val="39"/>
    <w:unhideWhenUsed/>
    <w:rsid w:val="00B2064E"/>
    <w:pPr>
      <w:spacing w:after="100"/>
      <w:ind w:left="1920"/>
    </w:pPr>
  </w:style>
  <w:style w:type="paragraph" w:customStyle="1" w:styleId="Base">
    <w:name w:val="Base"/>
    <w:link w:val="Base0"/>
    <w:rsid w:val="00B2064E"/>
    <w:pPr>
      <w:bidi/>
      <w:spacing w:before="120" w:after="0" w:line="320" w:lineRule="exact"/>
      <w:jc w:val="both"/>
    </w:pPr>
    <w:rPr>
      <w:rFonts w:ascii="David" w:eastAsia="Times New Roman" w:hAnsi="David" w:cs="David"/>
      <w:sz w:val="24"/>
      <w:szCs w:val="24"/>
      <w:lang w:eastAsia="he-IL"/>
    </w:rPr>
  </w:style>
  <w:style w:type="paragraph" w:customStyle="1" w:styleId="AlphaList0">
    <w:name w:val="Alpha List 0"/>
    <w:basedOn w:val="Base"/>
    <w:rsid w:val="00B2064E"/>
    <w:pPr>
      <w:numPr>
        <w:numId w:val="1"/>
      </w:numPr>
    </w:pPr>
  </w:style>
  <w:style w:type="paragraph" w:customStyle="1" w:styleId="AlphaList1">
    <w:name w:val="Alpha List 1"/>
    <w:basedOn w:val="Base"/>
    <w:link w:val="AlphaList1Char"/>
    <w:rsid w:val="00B2064E"/>
    <w:pPr>
      <w:numPr>
        <w:numId w:val="2"/>
      </w:numPr>
    </w:pPr>
  </w:style>
  <w:style w:type="paragraph" w:customStyle="1" w:styleId="AlphaList2">
    <w:name w:val="Alpha List 2"/>
    <w:basedOn w:val="Base"/>
    <w:link w:val="AlphaList20"/>
    <w:qFormat/>
    <w:rsid w:val="00B2064E"/>
    <w:pPr>
      <w:numPr>
        <w:numId w:val="3"/>
      </w:numPr>
    </w:pPr>
  </w:style>
  <w:style w:type="paragraph" w:customStyle="1" w:styleId="AlphaList3">
    <w:name w:val="Alpha List 3"/>
    <w:basedOn w:val="Base"/>
    <w:link w:val="AlphaList30"/>
    <w:rsid w:val="00B2064E"/>
    <w:pPr>
      <w:numPr>
        <w:numId w:val="4"/>
      </w:numPr>
    </w:pPr>
  </w:style>
  <w:style w:type="paragraph" w:customStyle="1" w:styleId="AlphaList4">
    <w:name w:val="Alpha List 4"/>
    <w:basedOn w:val="Base"/>
    <w:rsid w:val="00B2064E"/>
    <w:pPr>
      <w:numPr>
        <w:numId w:val="5"/>
      </w:numPr>
    </w:pPr>
  </w:style>
  <w:style w:type="paragraph" w:customStyle="1" w:styleId="AlphaList5">
    <w:name w:val="Alpha List 5"/>
    <w:basedOn w:val="Base"/>
    <w:rsid w:val="00B2064E"/>
    <w:pPr>
      <w:numPr>
        <w:numId w:val="6"/>
      </w:numPr>
      <w:tabs>
        <w:tab w:val="left" w:pos="2211"/>
      </w:tabs>
    </w:pPr>
  </w:style>
  <w:style w:type="paragraph" w:customStyle="1" w:styleId="BulletList0">
    <w:name w:val="Bullet List 0"/>
    <w:basedOn w:val="Base"/>
    <w:link w:val="BulletList00"/>
    <w:rsid w:val="00B2064E"/>
    <w:pPr>
      <w:numPr>
        <w:numId w:val="7"/>
      </w:numPr>
    </w:pPr>
  </w:style>
  <w:style w:type="paragraph" w:customStyle="1" w:styleId="BulletList1">
    <w:name w:val="Bullet List 1"/>
    <w:basedOn w:val="Base"/>
    <w:link w:val="BulletList10"/>
    <w:rsid w:val="00B2064E"/>
    <w:pPr>
      <w:numPr>
        <w:numId w:val="8"/>
      </w:numPr>
    </w:pPr>
  </w:style>
  <w:style w:type="paragraph" w:customStyle="1" w:styleId="BulletList2">
    <w:name w:val="Bullet List 2"/>
    <w:basedOn w:val="Base"/>
    <w:link w:val="BulletList20"/>
    <w:rsid w:val="00B2064E"/>
    <w:pPr>
      <w:numPr>
        <w:numId w:val="9"/>
      </w:numPr>
    </w:pPr>
  </w:style>
  <w:style w:type="paragraph" w:customStyle="1" w:styleId="BulletList3">
    <w:name w:val="Bullet List 3"/>
    <w:basedOn w:val="Base"/>
    <w:link w:val="BulletList30"/>
    <w:rsid w:val="00B2064E"/>
    <w:pPr>
      <w:numPr>
        <w:numId w:val="10"/>
      </w:numPr>
    </w:pPr>
  </w:style>
  <w:style w:type="paragraph" w:customStyle="1" w:styleId="BulletList4">
    <w:name w:val="Bullet List 4"/>
    <w:basedOn w:val="Base"/>
    <w:rsid w:val="00B2064E"/>
    <w:pPr>
      <w:numPr>
        <w:numId w:val="11"/>
      </w:numPr>
    </w:pPr>
  </w:style>
  <w:style w:type="paragraph" w:customStyle="1" w:styleId="BulletList5">
    <w:name w:val="Bullet List 5"/>
    <w:basedOn w:val="Base"/>
    <w:rsid w:val="00B2064E"/>
    <w:pPr>
      <w:numPr>
        <w:numId w:val="12"/>
      </w:numPr>
    </w:pPr>
  </w:style>
  <w:style w:type="paragraph" w:customStyle="1" w:styleId="DocTitle">
    <w:name w:val="Doc Title"/>
    <w:basedOn w:val="Base"/>
    <w:next w:val="Normal"/>
    <w:rsid w:val="00B2064E"/>
    <w:pPr>
      <w:spacing w:before="360" w:after="480" w:line="480" w:lineRule="exact"/>
      <w:jc w:val="center"/>
    </w:pPr>
    <w:rPr>
      <w:b/>
      <w:bCs/>
      <w:caps/>
      <w:spacing w:val="40"/>
      <w:kern w:val="48"/>
      <w:sz w:val="48"/>
      <w:szCs w:val="52"/>
    </w:rPr>
  </w:style>
  <w:style w:type="paragraph" w:customStyle="1" w:styleId="Draft">
    <w:name w:val="Draft"/>
    <w:basedOn w:val="Base"/>
    <w:rsid w:val="00B2064E"/>
    <w:rPr>
      <w:rFonts w:cs="Guttman Yad"/>
      <w:i/>
    </w:rPr>
  </w:style>
  <w:style w:type="paragraph" w:customStyle="1" w:styleId="Draft1">
    <w:name w:val="Draft1"/>
    <w:basedOn w:val="Base"/>
    <w:rsid w:val="00B2064E"/>
    <w:pPr>
      <w:ind w:left="357"/>
    </w:pPr>
    <w:rPr>
      <w:rFonts w:cs="Guttman Yad"/>
      <w:i/>
    </w:rPr>
  </w:style>
  <w:style w:type="paragraph" w:customStyle="1" w:styleId="FooterTitle">
    <w:name w:val="Footer Title"/>
    <w:basedOn w:val="Base"/>
    <w:rsid w:val="00B2064E"/>
    <w:pPr>
      <w:tabs>
        <w:tab w:val="center" w:pos="4536"/>
        <w:tab w:val="right" w:pos="9072"/>
      </w:tabs>
      <w:spacing w:line="240" w:lineRule="auto"/>
      <w:contextualSpacing/>
    </w:pPr>
    <w:rPr>
      <w:sz w:val="18"/>
      <w:szCs w:val="20"/>
    </w:rPr>
  </w:style>
  <w:style w:type="paragraph" w:customStyle="1" w:styleId="FirstPage">
    <w:name w:val="First Page"/>
    <w:basedOn w:val="Base"/>
    <w:rsid w:val="00B2064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rsid w:val="00B2064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2064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B2064E"/>
    <w:pPr>
      <w:spacing w:line="240" w:lineRule="atLeast"/>
      <w:jc w:val="center"/>
    </w:pPr>
  </w:style>
  <w:style w:type="paragraph" w:customStyle="1" w:styleId="GraphicCaption">
    <w:name w:val="Graphic Caption"/>
    <w:basedOn w:val="Base"/>
    <w:rsid w:val="00B2064E"/>
    <w:pPr>
      <w:jc w:val="center"/>
    </w:pPr>
    <w:rPr>
      <w:bCs/>
    </w:rPr>
  </w:style>
  <w:style w:type="paragraph" w:customStyle="1" w:styleId="HeaderTitle">
    <w:name w:val="Header Title"/>
    <w:basedOn w:val="Base"/>
    <w:rsid w:val="00B2064E"/>
    <w:pPr>
      <w:tabs>
        <w:tab w:val="center" w:pos="4536"/>
        <w:tab w:val="right" w:pos="9072"/>
      </w:tabs>
      <w:spacing w:line="240" w:lineRule="auto"/>
      <w:contextualSpacing/>
    </w:pPr>
    <w:rPr>
      <w:sz w:val="18"/>
      <w:szCs w:val="20"/>
    </w:rPr>
  </w:style>
  <w:style w:type="paragraph" w:customStyle="1" w:styleId="ListContinue0">
    <w:name w:val="List Continue0"/>
    <w:basedOn w:val="Base"/>
    <w:rsid w:val="00B2064E"/>
    <w:pPr>
      <w:spacing w:before="0"/>
      <w:ind w:left="357"/>
      <w:contextualSpacing/>
    </w:pPr>
  </w:style>
  <w:style w:type="paragraph" w:customStyle="1" w:styleId="ListContinue1">
    <w:name w:val="List Continue1"/>
    <w:basedOn w:val="Base"/>
    <w:rsid w:val="00B2064E"/>
    <w:pPr>
      <w:spacing w:before="0"/>
      <w:ind w:left="720"/>
    </w:pPr>
  </w:style>
  <w:style w:type="paragraph" w:customStyle="1" w:styleId="ListContinue2">
    <w:name w:val="List Continue2"/>
    <w:basedOn w:val="Base"/>
    <w:link w:val="ListContinue2Char"/>
    <w:rsid w:val="00B2064E"/>
    <w:pPr>
      <w:spacing w:before="0"/>
      <w:ind w:left="1083"/>
    </w:pPr>
  </w:style>
  <w:style w:type="paragraph" w:customStyle="1" w:styleId="ListContinue3">
    <w:name w:val="List Continue3"/>
    <w:basedOn w:val="Base"/>
    <w:rsid w:val="00B2064E"/>
    <w:pPr>
      <w:spacing w:before="0"/>
      <w:ind w:left="1440"/>
    </w:pPr>
  </w:style>
  <w:style w:type="paragraph" w:customStyle="1" w:styleId="ListContinue4">
    <w:name w:val="List Continue4"/>
    <w:basedOn w:val="Base"/>
    <w:rsid w:val="00B2064E"/>
    <w:pPr>
      <w:spacing w:before="0"/>
      <w:ind w:left="1854"/>
    </w:pPr>
  </w:style>
  <w:style w:type="paragraph" w:customStyle="1" w:styleId="ListContinue5">
    <w:name w:val="List Continue5"/>
    <w:basedOn w:val="Base"/>
    <w:rsid w:val="00B2064E"/>
    <w:pPr>
      <w:spacing w:before="0"/>
      <w:ind w:left="2211"/>
    </w:pPr>
  </w:style>
  <w:style w:type="paragraph" w:customStyle="1" w:styleId="NumberList0">
    <w:name w:val="Number List 0"/>
    <w:basedOn w:val="Base"/>
    <w:rsid w:val="00B2064E"/>
    <w:pPr>
      <w:numPr>
        <w:numId w:val="13"/>
      </w:numPr>
    </w:pPr>
  </w:style>
  <w:style w:type="paragraph" w:customStyle="1" w:styleId="NumberList1">
    <w:name w:val="Number List 1"/>
    <w:basedOn w:val="Base"/>
    <w:rsid w:val="00B2064E"/>
    <w:pPr>
      <w:numPr>
        <w:numId w:val="14"/>
      </w:numPr>
    </w:pPr>
  </w:style>
  <w:style w:type="paragraph" w:customStyle="1" w:styleId="NumberList2">
    <w:name w:val="Number List 2"/>
    <w:basedOn w:val="Base"/>
    <w:rsid w:val="00B2064E"/>
    <w:pPr>
      <w:numPr>
        <w:numId w:val="15"/>
      </w:numPr>
    </w:pPr>
  </w:style>
  <w:style w:type="paragraph" w:customStyle="1" w:styleId="NumberList3">
    <w:name w:val="Number List 3"/>
    <w:basedOn w:val="Base"/>
    <w:rsid w:val="00B2064E"/>
    <w:pPr>
      <w:numPr>
        <w:numId w:val="61"/>
      </w:numPr>
    </w:pPr>
  </w:style>
  <w:style w:type="paragraph" w:customStyle="1" w:styleId="NumberList4">
    <w:name w:val="Number List 4"/>
    <w:basedOn w:val="Base"/>
    <w:rsid w:val="00B2064E"/>
    <w:pPr>
      <w:numPr>
        <w:numId w:val="16"/>
      </w:numPr>
    </w:pPr>
  </w:style>
  <w:style w:type="paragraph" w:customStyle="1" w:styleId="NumberList5">
    <w:name w:val="Number List 5"/>
    <w:basedOn w:val="Base"/>
    <w:rsid w:val="00B2064E"/>
    <w:pPr>
      <w:numPr>
        <w:numId w:val="17"/>
      </w:numPr>
      <w:tabs>
        <w:tab w:val="left" w:pos="2211"/>
      </w:tabs>
    </w:pPr>
  </w:style>
  <w:style w:type="paragraph" w:customStyle="1" w:styleId="OutlineList0">
    <w:name w:val="Outline List0"/>
    <w:basedOn w:val="Heading1"/>
    <w:qFormat/>
    <w:rsid w:val="00B2064E"/>
    <w:pPr>
      <w:keepNext w:val="0"/>
      <w:numPr>
        <w:numId w:val="40"/>
      </w:numPr>
      <w:spacing w:before="120"/>
      <w:outlineLvl w:val="9"/>
    </w:pPr>
    <w:rPr>
      <w:b w:val="0"/>
      <w:sz w:val="22"/>
      <w:szCs w:val="24"/>
    </w:rPr>
  </w:style>
  <w:style w:type="paragraph" w:customStyle="1" w:styleId="OutlineList1">
    <w:name w:val="Outline List1"/>
    <w:basedOn w:val="Heading1"/>
    <w:qFormat/>
    <w:rsid w:val="00B2064E"/>
    <w:pPr>
      <w:numPr>
        <w:ilvl w:val="1"/>
        <w:numId w:val="40"/>
      </w:numPr>
      <w:spacing w:before="120"/>
      <w:outlineLvl w:val="9"/>
    </w:pPr>
    <w:rPr>
      <w:b w:val="0"/>
      <w:bCs w:val="0"/>
      <w:sz w:val="22"/>
      <w:szCs w:val="24"/>
    </w:rPr>
  </w:style>
  <w:style w:type="paragraph" w:customStyle="1" w:styleId="OutlineList2">
    <w:name w:val="Outline List2"/>
    <w:basedOn w:val="Heading2"/>
    <w:qFormat/>
    <w:rsid w:val="00B2064E"/>
    <w:pPr>
      <w:keepNext w:val="0"/>
      <w:numPr>
        <w:ilvl w:val="2"/>
        <w:numId w:val="40"/>
      </w:numPr>
      <w:spacing w:before="120"/>
      <w:outlineLvl w:val="9"/>
    </w:pPr>
    <w:rPr>
      <w:b w:val="0"/>
      <w:bCs w:val="0"/>
      <w:sz w:val="22"/>
      <w:szCs w:val="24"/>
    </w:rPr>
  </w:style>
  <w:style w:type="paragraph" w:customStyle="1" w:styleId="OutlineList3">
    <w:name w:val="Outline List3"/>
    <w:basedOn w:val="Heading3"/>
    <w:qFormat/>
    <w:rsid w:val="00B2064E"/>
    <w:pPr>
      <w:keepNext w:val="0"/>
      <w:numPr>
        <w:ilvl w:val="3"/>
        <w:numId w:val="40"/>
      </w:numPr>
      <w:spacing w:before="120"/>
      <w:outlineLvl w:val="9"/>
    </w:pPr>
    <w:rPr>
      <w:b w:val="0"/>
      <w:bCs w:val="0"/>
    </w:rPr>
  </w:style>
  <w:style w:type="paragraph" w:customStyle="1" w:styleId="Para0">
    <w:name w:val="Para0"/>
    <w:basedOn w:val="Base"/>
    <w:rsid w:val="00B2064E"/>
  </w:style>
  <w:style w:type="paragraph" w:customStyle="1" w:styleId="Para0Title">
    <w:name w:val="Para0 Title"/>
    <w:basedOn w:val="Base"/>
    <w:next w:val="Para0"/>
    <w:rsid w:val="00B2064E"/>
    <w:pPr>
      <w:spacing w:before="240"/>
    </w:pPr>
    <w:rPr>
      <w:b/>
      <w:bCs/>
    </w:rPr>
  </w:style>
  <w:style w:type="paragraph" w:customStyle="1" w:styleId="Para10">
    <w:name w:val="Para1"/>
    <w:basedOn w:val="Base"/>
    <w:rsid w:val="00B2064E"/>
    <w:pPr>
      <w:ind w:left="357"/>
    </w:pPr>
  </w:style>
  <w:style w:type="paragraph" w:customStyle="1" w:styleId="Para1Title">
    <w:name w:val="Para1 Title"/>
    <w:basedOn w:val="Base"/>
    <w:next w:val="Para10"/>
    <w:rsid w:val="00B2064E"/>
    <w:pPr>
      <w:spacing w:before="240"/>
      <w:ind w:left="357"/>
    </w:pPr>
    <w:rPr>
      <w:b/>
      <w:bCs/>
    </w:rPr>
  </w:style>
  <w:style w:type="paragraph" w:customStyle="1" w:styleId="Para20">
    <w:name w:val="Para2"/>
    <w:basedOn w:val="Base"/>
    <w:qFormat/>
    <w:rsid w:val="00B2064E"/>
    <w:pPr>
      <w:ind w:left="720"/>
    </w:pPr>
  </w:style>
  <w:style w:type="paragraph" w:customStyle="1" w:styleId="Para2Title">
    <w:name w:val="Para2 Title"/>
    <w:basedOn w:val="Base"/>
    <w:next w:val="Para20"/>
    <w:rsid w:val="00B2064E"/>
    <w:pPr>
      <w:spacing w:before="240"/>
      <w:ind w:left="720"/>
    </w:pPr>
    <w:rPr>
      <w:b/>
      <w:bCs/>
    </w:rPr>
  </w:style>
  <w:style w:type="paragraph" w:customStyle="1" w:styleId="Para30">
    <w:name w:val="Para3"/>
    <w:basedOn w:val="Base"/>
    <w:rsid w:val="00B2064E"/>
    <w:pPr>
      <w:ind w:left="1083"/>
    </w:pPr>
  </w:style>
  <w:style w:type="paragraph" w:customStyle="1" w:styleId="Para3Title">
    <w:name w:val="Para3 Title"/>
    <w:basedOn w:val="Base"/>
    <w:next w:val="Para30"/>
    <w:rsid w:val="00B2064E"/>
    <w:pPr>
      <w:spacing w:before="240"/>
      <w:ind w:left="1083"/>
    </w:pPr>
    <w:rPr>
      <w:b/>
      <w:bCs/>
    </w:rPr>
  </w:style>
  <w:style w:type="paragraph" w:customStyle="1" w:styleId="Para4">
    <w:name w:val="Para4"/>
    <w:basedOn w:val="Base"/>
    <w:rsid w:val="00B2064E"/>
    <w:pPr>
      <w:ind w:left="1440"/>
    </w:pPr>
  </w:style>
  <w:style w:type="paragraph" w:customStyle="1" w:styleId="Para4Title">
    <w:name w:val="Para4 Title"/>
    <w:basedOn w:val="Base"/>
    <w:rsid w:val="00B2064E"/>
    <w:pPr>
      <w:spacing w:before="240"/>
      <w:ind w:left="1440"/>
    </w:pPr>
    <w:rPr>
      <w:b/>
      <w:bCs/>
    </w:rPr>
  </w:style>
  <w:style w:type="paragraph" w:customStyle="1" w:styleId="Para5">
    <w:name w:val="Para5"/>
    <w:basedOn w:val="Base"/>
    <w:qFormat/>
    <w:rsid w:val="00B2064E"/>
    <w:pPr>
      <w:ind w:left="1854"/>
    </w:pPr>
  </w:style>
  <w:style w:type="paragraph" w:customStyle="1" w:styleId="Para5Title">
    <w:name w:val="Para5 Title"/>
    <w:basedOn w:val="Base"/>
    <w:qFormat/>
    <w:rsid w:val="00B2064E"/>
    <w:pPr>
      <w:spacing w:before="240"/>
      <w:ind w:left="1854"/>
    </w:pPr>
    <w:rPr>
      <w:b/>
      <w:bCs/>
    </w:rPr>
  </w:style>
  <w:style w:type="paragraph" w:customStyle="1" w:styleId="Remark0">
    <w:name w:val="Remark0"/>
    <w:basedOn w:val="Base"/>
    <w:rsid w:val="00B2064E"/>
    <w:pPr>
      <w:numPr>
        <w:numId w:val="18"/>
      </w:numPr>
    </w:pPr>
    <w:rPr>
      <w:i/>
      <w:iCs/>
    </w:rPr>
  </w:style>
  <w:style w:type="paragraph" w:customStyle="1" w:styleId="Remark1">
    <w:name w:val="Remark1"/>
    <w:basedOn w:val="Base"/>
    <w:rsid w:val="00B2064E"/>
    <w:pPr>
      <w:numPr>
        <w:numId w:val="19"/>
      </w:numPr>
    </w:pPr>
    <w:rPr>
      <w:i/>
      <w:iCs/>
    </w:rPr>
  </w:style>
  <w:style w:type="paragraph" w:customStyle="1" w:styleId="Remark2">
    <w:name w:val="Remark2"/>
    <w:basedOn w:val="Base"/>
    <w:rsid w:val="00B2064E"/>
    <w:pPr>
      <w:numPr>
        <w:numId w:val="20"/>
      </w:numPr>
    </w:pPr>
    <w:rPr>
      <w:i/>
      <w:iCs/>
    </w:rPr>
  </w:style>
  <w:style w:type="paragraph" w:customStyle="1" w:styleId="Remark3">
    <w:name w:val="Remark3"/>
    <w:basedOn w:val="Base"/>
    <w:rsid w:val="00B2064E"/>
    <w:pPr>
      <w:numPr>
        <w:numId w:val="21"/>
      </w:numPr>
    </w:pPr>
    <w:rPr>
      <w:i/>
      <w:iCs/>
    </w:rPr>
  </w:style>
  <w:style w:type="paragraph" w:customStyle="1" w:styleId="Remark4">
    <w:name w:val="Remark4"/>
    <w:basedOn w:val="Base"/>
    <w:rsid w:val="00B2064E"/>
    <w:pPr>
      <w:numPr>
        <w:numId w:val="22"/>
      </w:numPr>
    </w:pPr>
    <w:rPr>
      <w:i/>
      <w:iCs/>
    </w:rPr>
  </w:style>
  <w:style w:type="paragraph" w:customStyle="1" w:styleId="Remark5">
    <w:name w:val="Remark5"/>
    <w:basedOn w:val="Base"/>
    <w:rsid w:val="00B2064E"/>
    <w:pPr>
      <w:numPr>
        <w:numId w:val="23"/>
      </w:numPr>
    </w:pPr>
    <w:rPr>
      <w:i/>
      <w:iCs/>
    </w:rPr>
  </w:style>
  <w:style w:type="paragraph" w:customStyle="1" w:styleId="SectionTitle">
    <w:name w:val="Section Title"/>
    <w:basedOn w:val="Base"/>
    <w:rsid w:val="00B2064E"/>
    <w:pPr>
      <w:jc w:val="center"/>
    </w:pPr>
    <w:rPr>
      <w:b/>
      <w:bCs/>
      <w:sz w:val="32"/>
      <w:szCs w:val="36"/>
    </w:rPr>
  </w:style>
  <w:style w:type="paragraph" w:customStyle="1" w:styleId="SubjectTitle">
    <w:name w:val="Subject Title"/>
    <w:basedOn w:val="Base"/>
    <w:next w:val="Para10"/>
    <w:rsid w:val="00B2064E"/>
    <w:pPr>
      <w:spacing w:before="360" w:after="240"/>
      <w:jc w:val="center"/>
    </w:pPr>
    <w:rPr>
      <w:b/>
      <w:bCs/>
      <w:smallCaps/>
      <w:spacing w:val="40"/>
      <w:sz w:val="40"/>
      <w:szCs w:val="44"/>
    </w:rPr>
  </w:style>
  <w:style w:type="paragraph" w:customStyle="1" w:styleId="TableCaption">
    <w:name w:val="Table Caption"/>
    <w:basedOn w:val="Base"/>
    <w:next w:val="Para10"/>
    <w:rsid w:val="00B2064E"/>
    <w:pPr>
      <w:jc w:val="center"/>
    </w:pPr>
    <w:rPr>
      <w:b/>
      <w:bCs/>
    </w:rPr>
  </w:style>
  <w:style w:type="paragraph" w:customStyle="1" w:styleId="TableAlpha">
    <w:name w:val="TableAlpha"/>
    <w:basedOn w:val="Base"/>
    <w:qFormat/>
    <w:rsid w:val="00B2064E"/>
    <w:pPr>
      <w:numPr>
        <w:numId w:val="24"/>
      </w:numPr>
      <w:tabs>
        <w:tab w:val="left" w:pos="357"/>
      </w:tabs>
      <w:spacing w:before="60" w:line="240" w:lineRule="exact"/>
      <w:jc w:val="left"/>
    </w:pPr>
  </w:style>
  <w:style w:type="paragraph" w:customStyle="1" w:styleId="TableBullet">
    <w:name w:val="TableBullet"/>
    <w:basedOn w:val="Base"/>
    <w:qFormat/>
    <w:rsid w:val="00B2064E"/>
    <w:pPr>
      <w:numPr>
        <w:numId w:val="25"/>
      </w:numPr>
      <w:spacing w:before="60" w:line="240" w:lineRule="exact"/>
      <w:ind w:left="357" w:hanging="357"/>
      <w:jc w:val="left"/>
    </w:pPr>
  </w:style>
  <w:style w:type="paragraph" w:customStyle="1" w:styleId="TableHead">
    <w:name w:val="TableHead"/>
    <w:basedOn w:val="Base"/>
    <w:qFormat/>
    <w:rsid w:val="00B2064E"/>
    <w:pPr>
      <w:spacing w:after="120"/>
      <w:jc w:val="center"/>
    </w:pPr>
    <w:rPr>
      <w:b/>
      <w:bCs/>
    </w:rPr>
  </w:style>
  <w:style w:type="paragraph" w:customStyle="1" w:styleId="TableNumeric">
    <w:name w:val="TableNumeric"/>
    <w:basedOn w:val="Base"/>
    <w:qFormat/>
    <w:rsid w:val="00B2064E"/>
    <w:pPr>
      <w:numPr>
        <w:numId w:val="26"/>
      </w:numPr>
      <w:spacing w:before="60" w:line="240" w:lineRule="exact"/>
      <w:jc w:val="left"/>
    </w:pPr>
  </w:style>
  <w:style w:type="paragraph" w:customStyle="1" w:styleId="TableOutline">
    <w:name w:val="TableOutline"/>
    <w:basedOn w:val="Base"/>
    <w:rsid w:val="00B2064E"/>
    <w:pPr>
      <w:numPr>
        <w:numId w:val="27"/>
      </w:numPr>
      <w:spacing w:before="60" w:line="240" w:lineRule="exact"/>
      <w:jc w:val="left"/>
    </w:pPr>
  </w:style>
  <w:style w:type="paragraph" w:customStyle="1" w:styleId="TableText">
    <w:name w:val="TableText"/>
    <w:basedOn w:val="Base"/>
    <w:link w:val="TableTextChar"/>
    <w:qFormat/>
    <w:rsid w:val="00B2064E"/>
    <w:pPr>
      <w:spacing w:before="60" w:line="240" w:lineRule="exact"/>
      <w:jc w:val="left"/>
    </w:pPr>
  </w:style>
  <w:style w:type="paragraph" w:customStyle="1" w:styleId="TableTitle">
    <w:name w:val="TableTitle"/>
    <w:basedOn w:val="Base"/>
    <w:qFormat/>
    <w:rsid w:val="00B2064E"/>
    <w:pPr>
      <w:spacing w:before="60" w:line="240" w:lineRule="exact"/>
      <w:jc w:val="left"/>
    </w:pPr>
    <w:rPr>
      <w:b/>
      <w:bCs/>
    </w:rPr>
  </w:style>
  <w:style w:type="paragraph" w:customStyle="1" w:styleId="a5">
    <w:name w:val="פסקת פתיחה"/>
    <w:basedOn w:val="Normal"/>
    <w:next w:val="Normal"/>
    <w:link w:val="a6"/>
    <w:qFormat/>
    <w:rsid w:val="00B2064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B2064E"/>
    <w:rPr>
      <w:rFonts w:ascii="Times New Roman" w:eastAsia="Times New Roman" w:hAnsi="Times New Roman" w:cs="FrankRuehl"/>
      <w:kern w:val="28"/>
      <w:szCs w:val="26"/>
    </w:rPr>
  </w:style>
  <w:style w:type="character" w:styleId="PlaceholderText">
    <w:name w:val="Placeholder Text"/>
    <w:basedOn w:val="DefaultParagraphFont"/>
    <w:uiPriority w:val="99"/>
    <w:semiHidden/>
    <w:rsid w:val="00B2064E"/>
    <w:rPr>
      <w:color w:val="808080"/>
    </w:rPr>
  </w:style>
  <w:style w:type="table" w:styleId="TableGrid">
    <w:name w:val="Table Grid"/>
    <w:aliases w:val="טקסט טבלה תחתונה"/>
    <w:basedOn w:val="TableNormal"/>
    <w:uiPriority w:val="59"/>
    <w:rsid w:val="00B2064E"/>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B2064E"/>
    <w:pPr>
      <w:tabs>
        <w:tab w:val="center" w:pos="4153"/>
        <w:tab w:val="right" w:pos="8306"/>
      </w:tabs>
    </w:pPr>
  </w:style>
  <w:style w:type="character" w:customStyle="1" w:styleId="HeaderChar">
    <w:name w:val="Header Char"/>
    <w:aliases w:val="Header תו Char"/>
    <w:basedOn w:val="DefaultParagraphFont"/>
    <w:link w:val="Header"/>
    <w:rsid w:val="00B2064E"/>
    <w:rPr>
      <w:rFonts w:ascii="Times New Roman" w:eastAsia="Times New Roman" w:hAnsi="Times New Roman" w:cs="David"/>
      <w:sz w:val="24"/>
      <w:szCs w:val="24"/>
    </w:rPr>
  </w:style>
  <w:style w:type="paragraph" w:styleId="Footer">
    <w:name w:val="footer"/>
    <w:aliases w:val="תו8"/>
    <w:basedOn w:val="Normal"/>
    <w:link w:val="FooterChar"/>
    <w:unhideWhenUsed/>
    <w:rsid w:val="00B2064E"/>
    <w:pPr>
      <w:tabs>
        <w:tab w:val="center" w:pos="4153"/>
        <w:tab w:val="right" w:pos="8306"/>
      </w:tabs>
    </w:pPr>
  </w:style>
  <w:style w:type="character" w:customStyle="1" w:styleId="FooterChar">
    <w:name w:val="Footer Char"/>
    <w:aliases w:val="תו8 Char"/>
    <w:basedOn w:val="DefaultParagraphFont"/>
    <w:link w:val="Footer"/>
    <w:rsid w:val="00B2064E"/>
    <w:rPr>
      <w:rFonts w:ascii="Times New Roman" w:eastAsia="Times New Roman" w:hAnsi="Times New Roman" w:cs="David"/>
      <w:sz w:val="24"/>
      <w:szCs w:val="24"/>
    </w:rPr>
  </w:style>
  <w:style w:type="paragraph" w:styleId="ListParagraph">
    <w:name w:val="List Paragraph"/>
    <w:basedOn w:val="Normal"/>
    <w:link w:val="ListParagraphChar"/>
    <w:uiPriority w:val="34"/>
    <w:qFormat/>
    <w:rsid w:val="00B2064E"/>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B2064E"/>
    <w:rPr>
      <w:sz w:val="16"/>
      <w:szCs w:val="16"/>
    </w:rPr>
  </w:style>
  <w:style w:type="paragraph" w:styleId="CommentText">
    <w:name w:val="annotation text"/>
    <w:aliases w:val="תו4"/>
    <w:basedOn w:val="Normal"/>
    <w:link w:val="CommentTextChar"/>
    <w:uiPriority w:val="99"/>
    <w:unhideWhenUsed/>
    <w:rsid w:val="00B2064E"/>
    <w:rPr>
      <w:sz w:val="20"/>
      <w:szCs w:val="20"/>
    </w:rPr>
  </w:style>
  <w:style w:type="character" w:customStyle="1" w:styleId="CommentTextChar">
    <w:name w:val="Comment Text Char"/>
    <w:aliases w:val="תו4 Char"/>
    <w:basedOn w:val="DefaultParagraphFont"/>
    <w:link w:val="CommentText"/>
    <w:uiPriority w:val="99"/>
    <w:rsid w:val="00B2064E"/>
    <w:rPr>
      <w:rFonts w:ascii="Times New Roman" w:eastAsia="Times New Roman" w:hAnsi="Times New Roman" w:cs="David"/>
      <w:sz w:val="20"/>
      <w:szCs w:val="20"/>
    </w:rPr>
  </w:style>
  <w:style w:type="paragraph" w:styleId="CommentSubject">
    <w:name w:val="annotation subject"/>
    <w:aliases w:val="תו3"/>
    <w:basedOn w:val="CommentText"/>
    <w:next w:val="CommentText"/>
    <w:link w:val="CommentSubjectChar"/>
    <w:uiPriority w:val="99"/>
    <w:unhideWhenUsed/>
    <w:rsid w:val="00B2064E"/>
    <w:rPr>
      <w:b/>
      <w:bCs/>
    </w:rPr>
  </w:style>
  <w:style w:type="character" w:customStyle="1" w:styleId="CommentSubjectChar">
    <w:name w:val="Comment Subject Char"/>
    <w:aliases w:val="תו3 Char"/>
    <w:basedOn w:val="CommentTextChar"/>
    <w:link w:val="CommentSubject"/>
    <w:uiPriority w:val="99"/>
    <w:rsid w:val="00B2064E"/>
    <w:rPr>
      <w:rFonts w:ascii="Times New Roman" w:eastAsia="Times New Roman" w:hAnsi="Times New Roman" w:cs="David"/>
      <w:b/>
      <w:bCs/>
      <w:sz w:val="20"/>
      <w:szCs w:val="20"/>
    </w:rPr>
  </w:style>
  <w:style w:type="paragraph" w:styleId="BalloonText">
    <w:name w:val="Balloon Text"/>
    <w:aliases w:val="תו6"/>
    <w:basedOn w:val="Normal"/>
    <w:link w:val="BalloonTextChar"/>
    <w:uiPriority w:val="99"/>
    <w:unhideWhenUsed/>
    <w:rsid w:val="00B2064E"/>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B2064E"/>
    <w:rPr>
      <w:rFonts w:ascii="Tahoma" w:eastAsia="Times New Roman" w:hAnsi="Tahoma" w:cs="Tahoma"/>
      <w:sz w:val="18"/>
      <w:szCs w:val="18"/>
    </w:rPr>
  </w:style>
  <w:style w:type="paragraph" w:styleId="Bibliography">
    <w:name w:val="Bibliography"/>
    <w:basedOn w:val="Normal"/>
    <w:next w:val="Normal"/>
    <w:uiPriority w:val="37"/>
    <w:semiHidden/>
    <w:unhideWhenUsed/>
    <w:rsid w:val="00B2064E"/>
  </w:style>
  <w:style w:type="paragraph" w:styleId="BlockText">
    <w:name w:val="Block Text"/>
    <w:basedOn w:val="Normal"/>
    <w:uiPriority w:val="99"/>
    <w:unhideWhenUsed/>
    <w:rsid w:val="00B2064E"/>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BodyText">
    <w:name w:val="Body Text"/>
    <w:aliases w:val="תו1"/>
    <w:basedOn w:val="Normal"/>
    <w:link w:val="BodyTextChar"/>
    <w:uiPriority w:val="99"/>
    <w:unhideWhenUsed/>
    <w:rsid w:val="00B2064E"/>
    <w:pPr>
      <w:spacing w:after="120"/>
    </w:pPr>
  </w:style>
  <w:style w:type="character" w:customStyle="1" w:styleId="BodyTextChar">
    <w:name w:val="Body Text Char"/>
    <w:aliases w:val="תו1 Char"/>
    <w:basedOn w:val="DefaultParagraphFont"/>
    <w:link w:val="BodyText"/>
    <w:uiPriority w:val="99"/>
    <w:rsid w:val="00B2064E"/>
    <w:rPr>
      <w:rFonts w:ascii="Times New Roman" w:eastAsia="Times New Roman" w:hAnsi="Times New Roman" w:cs="David"/>
      <w:sz w:val="24"/>
      <w:szCs w:val="24"/>
    </w:rPr>
  </w:style>
  <w:style w:type="paragraph" w:styleId="BodyText2">
    <w:name w:val="Body Text 2"/>
    <w:basedOn w:val="Normal"/>
    <w:link w:val="BodyText2Char"/>
    <w:uiPriority w:val="99"/>
    <w:unhideWhenUsed/>
    <w:rsid w:val="00B2064E"/>
    <w:pPr>
      <w:spacing w:after="120" w:line="480" w:lineRule="auto"/>
    </w:pPr>
  </w:style>
  <w:style w:type="character" w:customStyle="1" w:styleId="BodyText2Char">
    <w:name w:val="Body Text 2 Char"/>
    <w:basedOn w:val="DefaultParagraphFont"/>
    <w:link w:val="BodyText2"/>
    <w:uiPriority w:val="99"/>
    <w:rsid w:val="00B2064E"/>
    <w:rPr>
      <w:rFonts w:ascii="Times New Roman" w:eastAsia="Times New Roman" w:hAnsi="Times New Roman" w:cs="David"/>
      <w:sz w:val="24"/>
      <w:szCs w:val="24"/>
    </w:rPr>
  </w:style>
  <w:style w:type="paragraph" w:styleId="BodyText3">
    <w:name w:val="Body Text 3"/>
    <w:basedOn w:val="Normal"/>
    <w:link w:val="BodyText3Char"/>
    <w:uiPriority w:val="99"/>
    <w:unhideWhenUsed/>
    <w:rsid w:val="00B2064E"/>
    <w:pPr>
      <w:spacing w:after="120"/>
    </w:pPr>
    <w:rPr>
      <w:sz w:val="16"/>
      <w:szCs w:val="16"/>
    </w:rPr>
  </w:style>
  <w:style w:type="character" w:customStyle="1" w:styleId="BodyText3Char">
    <w:name w:val="Body Text 3 Char"/>
    <w:basedOn w:val="DefaultParagraphFont"/>
    <w:link w:val="BodyText3"/>
    <w:uiPriority w:val="99"/>
    <w:rsid w:val="00B2064E"/>
    <w:rPr>
      <w:rFonts w:ascii="Times New Roman" w:eastAsia="Times New Roman" w:hAnsi="Times New Roman" w:cs="David"/>
      <w:sz w:val="16"/>
      <w:szCs w:val="16"/>
    </w:rPr>
  </w:style>
  <w:style w:type="paragraph" w:styleId="BodyTextFirstIndent">
    <w:name w:val="Body Text First Indent"/>
    <w:basedOn w:val="BodyText"/>
    <w:link w:val="BodyTextFirstIndentChar"/>
    <w:uiPriority w:val="99"/>
    <w:semiHidden/>
    <w:unhideWhenUsed/>
    <w:rsid w:val="00B2064E"/>
    <w:pPr>
      <w:spacing w:after="0"/>
      <w:ind w:firstLine="360"/>
    </w:pPr>
  </w:style>
  <w:style w:type="character" w:customStyle="1" w:styleId="BodyTextFirstIndentChar">
    <w:name w:val="Body Text First Indent Char"/>
    <w:basedOn w:val="BodyTextChar"/>
    <w:link w:val="BodyTextFirstIndent"/>
    <w:uiPriority w:val="99"/>
    <w:semiHidden/>
    <w:rsid w:val="00B2064E"/>
    <w:rPr>
      <w:rFonts w:ascii="Times New Roman" w:eastAsia="Times New Roman" w:hAnsi="Times New Roman" w:cs="David"/>
      <w:sz w:val="24"/>
      <w:szCs w:val="24"/>
    </w:rPr>
  </w:style>
  <w:style w:type="paragraph" w:styleId="BodyTextIndent">
    <w:name w:val="Body Text Indent"/>
    <w:aliases w:val="תו2"/>
    <w:basedOn w:val="Normal"/>
    <w:link w:val="BodyTextIndentChar"/>
    <w:uiPriority w:val="99"/>
    <w:unhideWhenUsed/>
    <w:rsid w:val="00B2064E"/>
    <w:pPr>
      <w:spacing w:after="120"/>
      <w:ind w:left="283"/>
    </w:pPr>
  </w:style>
  <w:style w:type="character" w:customStyle="1" w:styleId="BodyTextIndentChar">
    <w:name w:val="Body Text Indent Char"/>
    <w:aliases w:val="תו2 Char"/>
    <w:basedOn w:val="DefaultParagraphFont"/>
    <w:link w:val="BodyTextIndent"/>
    <w:uiPriority w:val="99"/>
    <w:rsid w:val="00B2064E"/>
    <w:rPr>
      <w:rFonts w:ascii="Times New Roman" w:eastAsia="Times New Roman" w:hAnsi="Times New Roman" w:cs="David"/>
      <w:sz w:val="24"/>
      <w:szCs w:val="24"/>
    </w:rPr>
  </w:style>
  <w:style w:type="paragraph" w:styleId="BodyTextFirstIndent2">
    <w:name w:val="Body Text First Indent 2"/>
    <w:basedOn w:val="BodyTextIndent"/>
    <w:link w:val="BodyTextFirstIndent2Char"/>
    <w:uiPriority w:val="99"/>
    <w:semiHidden/>
    <w:unhideWhenUsed/>
    <w:rsid w:val="00B2064E"/>
    <w:pPr>
      <w:spacing w:after="0"/>
      <w:ind w:left="360" w:firstLine="360"/>
    </w:pPr>
  </w:style>
  <w:style w:type="character" w:customStyle="1" w:styleId="BodyTextFirstIndent2Char">
    <w:name w:val="Body Text First Indent 2 Char"/>
    <w:basedOn w:val="BodyTextIndentChar"/>
    <w:link w:val="BodyTextFirstIndent2"/>
    <w:uiPriority w:val="99"/>
    <w:semiHidden/>
    <w:rsid w:val="00B2064E"/>
    <w:rPr>
      <w:rFonts w:ascii="Times New Roman" w:eastAsia="Times New Roman" w:hAnsi="Times New Roman" w:cs="David"/>
      <w:sz w:val="24"/>
      <w:szCs w:val="24"/>
    </w:rPr>
  </w:style>
  <w:style w:type="paragraph" w:styleId="BodyTextIndent2">
    <w:name w:val="Body Text Indent 2"/>
    <w:basedOn w:val="Normal"/>
    <w:link w:val="BodyTextIndent2Char"/>
    <w:uiPriority w:val="99"/>
    <w:semiHidden/>
    <w:unhideWhenUsed/>
    <w:rsid w:val="00B2064E"/>
    <w:pPr>
      <w:spacing w:after="120" w:line="480" w:lineRule="auto"/>
      <w:ind w:left="283"/>
    </w:pPr>
  </w:style>
  <w:style w:type="character" w:customStyle="1" w:styleId="BodyTextIndent2Char">
    <w:name w:val="Body Text Indent 2 Char"/>
    <w:basedOn w:val="DefaultParagraphFont"/>
    <w:link w:val="BodyTextIndent2"/>
    <w:uiPriority w:val="99"/>
    <w:semiHidden/>
    <w:rsid w:val="00B2064E"/>
    <w:rPr>
      <w:rFonts w:ascii="Times New Roman" w:eastAsia="Times New Roman" w:hAnsi="Times New Roman" w:cs="David"/>
      <w:sz w:val="24"/>
      <w:szCs w:val="24"/>
    </w:rPr>
  </w:style>
  <w:style w:type="paragraph" w:styleId="BodyTextIndent3">
    <w:name w:val="Body Text Indent 3"/>
    <w:basedOn w:val="Normal"/>
    <w:link w:val="BodyTextIndent3Char"/>
    <w:uiPriority w:val="99"/>
    <w:unhideWhenUsed/>
    <w:rsid w:val="00B2064E"/>
    <w:pPr>
      <w:spacing w:after="120"/>
      <w:ind w:left="283"/>
    </w:pPr>
    <w:rPr>
      <w:sz w:val="16"/>
      <w:szCs w:val="16"/>
    </w:rPr>
  </w:style>
  <w:style w:type="character" w:customStyle="1" w:styleId="BodyTextIndent3Char">
    <w:name w:val="Body Text Indent 3 Char"/>
    <w:basedOn w:val="DefaultParagraphFont"/>
    <w:link w:val="BodyTextIndent3"/>
    <w:uiPriority w:val="99"/>
    <w:rsid w:val="00B2064E"/>
    <w:rPr>
      <w:rFonts w:ascii="Times New Roman" w:eastAsia="Times New Roman" w:hAnsi="Times New Roman" w:cs="David"/>
      <w:sz w:val="16"/>
      <w:szCs w:val="16"/>
    </w:rPr>
  </w:style>
  <w:style w:type="paragraph" w:styleId="Caption">
    <w:name w:val="caption"/>
    <w:basedOn w:val="Normal"/>
    <w:next w:val="Normal"/>
    <w:uiPriority w:val="35"/>
    <w:unhideWhenUsed/>
    <w:qFormat/>
    <w:rsid w:val="00B2064E"/>
    <w:pPr>
      <w:spacing w:after="200"/>
    </w:pPr>
    <w:rPr>
      <w:i/>
      <w:iCs/>
      <w:color w:val="44546A" w:themeColor="text2"/>
      <w:sz w:val="18"/>
      <w:szCs w:val="18"/>
    </w:rPr>
  </w:style>
  <w:style w:type="paragraph" w:styleId="Closing">
    <w:name w:val="Closing"/>
    <w:basedOn w:val="Normal"/>
    <w:link w:val="ClosingChar"/>
    <w:uiPriority w:val="99"/>
    <w:semiHidden/>
    <w:unhideWhenUsed/>
    <w:rsid w:val="00B2064E"/>
    <w:pPr>
      <w:ind w:left="4252"/>
    </w:pPr>
  </w:style>
  <w:style w:type="character" w:customStyle="1" w:styleId="ClosingChar">
    <w:name w:val="Closing Char"/>
    <w:basedOn w:val="DefaultParagraphFont"/>
    <w:link w:val="Closing"/>
    <w:uiPriority w:val="99"/>
    <w:semiHidden/>
    <w:rsid w:val="00B2064E"/>
    <w:rPr>
      <w:rFonts w:ascii="Times New Roman" w:eastAsia="Times New Roman" w:hAnsi="Times New Roman" w:cs="David"/>
      <w:sz w:val="24"/>
      <w:szCs w:val="24"/>
    </w:rPr>
  </w:style>
  <w:style w:type="paragraph" w:styleId="Date">
    <w:name w:val="Date"/>
    <w:basedOn w:val="Normal"/>
    <w:next w:val="Normal"/>
    <w:link w:val="DateChar"/>
    <w:uiPriority w:val="99"/>
    <w:unhideWhenUsed/>
    <w:rsid w:val="00B2064E"/>
  </w:style>
  <w:style w:type="character" w:customStyle="1" w:styleId="DateChar">
    <w:name w:val="Date Char"/>
    <w:basedOn w:val="DefaultParagraphFont"/>
    <w:link w:val="Date"/>
    <w:uiPriority w:val="99"/>
    <w:rsid w:val="00B2064E"/>
    <w:rPr>
      <w:rFonts w:ascii="Times New Roman" w:eastAsia="Times New Roman" w:hAnsi="Times New Roman" w:cs="David"/>
      <w:sz w:val="24"/>
      <w:szCs w:val="24"/>
    </w:rPr>
  </w:style>
  <w:style w:type="paragraph" w:styleId="DocumentMap">
    <w:name w:val="Document Map"/>
    <w:aliases w:val="תו7"/>
    <w:basedOn w:val="Normal"/>
    <w:link w:val="DocumentMapChar"/>
    <w:unhideWhenUsed/>
    <w:rsid w:val="00B2064E"/>
    <w:rPr>
      <w:rFonts w:ascii="Segoe UI" w:hAnsi="Segoe UI" w:cs="Segoe UI"/>
      <w:sz w:val="16"/>
      <w:szCs w:val="16"/>
    </w:rPr>
  </w:style>
  <w:style w:type="character" w:customStyle="1" w:styleId="DocumentMapChar">
    <w:name w:val="Document Map Char"/>
    <w:aliases w:val="תו7 Char"/>
    <w:basedOn w:val="DefaultParagraphFont"/>
    <w:link w:val="DocumentMap"/>
    <w:rsid w:val="00B2064E"/>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B2064E"/>
  </w:style>
  <w:style w:type="character" w:customStyle="1" w:styleId="E-mailSignatureChar">
    <w:name w:val="E-mail Signature Char"/>
    <w:basedOn w:val="DefaultParagraphFont"/>
    <w:link w:val="E-mailSignature"/>
    <w:uiPriority w:val="99"/>
    <w:semiHidden/>
    <w:rsid w:val="00B2064E"/>
    <w:rPr>
      <w:rFonts w:ascii="Times New Roman" w:eastAsia="Times New Roman" w:hAnsi="Times New Roman" w:cs="David"/>
      <w:sz w:val="24"/>
      <w:szCs w:val="24"/>
    </w:rPr>
  </w:style>
  <w:style w:type="paragraph" w:styleId="EndnoteText">
    <w:name w:val="endnote text"/>
    <w:basedOn w:val="Normal"/>
    <w:link w:val="EndnoteTextChar"/>
    <w:uiPriority w:val="99"/>
    <w:semiHidden/>
    <w:unhideWhenUsed/>
    <w:rsid w:val="00B2064E"/>
    <w:rPr>
      <w:sz w:val="20"/>
      <w:szCs w:val="20"/>
    </w:rPr>
  </w:style>
  <w:style w:type="character" w:customStyle="1" w:styleId="EndnoteTextChar">
    <w:name w:val="Endnote Text Char"/>
    <w:basedOn w:val="DefaultParagraphFont"/>
    <w:link w:val="EndnoteText"/>
    <w:uiPriority w:val="99"/>
    <w:semiHidden/>
    <w:rsid w:val="00B2064E"/>
    <w:rPr>
      <w:rFonts w:ascii="Times New Roman" w:eastAsia="Times New Roman" w:hAnsi="Times New Roman" w:cs="David"/>
      <w:sz w:val="20"/>
      <w:szCs w:val="20"/>
    </w:rPr>
  </w:style>
  <w:style w:type="paragraph" w:styleId="EnvelopeAddress">
    <w:name w:val="envelope address"/>
    <w:basedOn w:val="Normal"/>
    <w:uiPriority w:val="99"/>
    <w:unhideWhenUsed/>
    <w:rsid w:val="00B2064E"/>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2064E"/>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B2064E"/>
    <w:rPr>
      <w:sz w:val="20"/>
      <w:szCs w:val="20"/>
    </w:rPr>
  </w:style>
  <w:style w:type="character" w:customStyle="1" w:styleId="FootnoteTextChar">
    <w:name w:val="Footnote Text Char"/>
    <w:aliases w:val="תו5 Char"/>
    <w:basedOn w:val="DefaultParagraphFont"/>
    <w:link w:val="FootnoteText"/>
    <w:semiHidden/>
    <w:rsid w:val="00B2064E"/>
    <w:rPr>
      <w:rFonts w:ascii="Times New Roman" w:eastAsia="Times New Roman" w:hAnsi="Times New Roman" w:cs="David"/>
      <w:sz w:val="20"/>
      <w:szCs w:val="20"/>
    </w:rPr>
  </w:style>
  <w:style w:type="paragraph" w:styleId="HTMLAddress">
    <w:name w:val="HTML Address"/>
    <w:basedOn w:val="Normal"/>
    <w:link w:val="HTMLAddressChar"/>
    <w:uiPriority w:val="99"/>
    <w:semiHidden/>
    <w:unhideWhenUsed/>
    <w:rsid w:val="00B2064E"/>
    <w:rPr>
      <w:i/>
      <w:iCs/>
    </w:rPr>
  </w:style>
  <w:style w:type="character" w:customStyle="1" w:styleId="HTMLAddressChar">
    <w:name w:val="HTML Address Char"/>
    <w:basedOn w:val="DefaultParagraphFont"/>
    <w:link w:val="HTMLAddress"/>
    <w:uiPriority w:val="99"/>
    <w:semiHidden/>
    <w:rsid w:val="00B2064E"/>
    <w:rPr>
      <w:rFonts w:ascii="Times New Roman" w:eastAsia="Times New Roman" w:hAnsi="Times New Roman" w:cs="David"/>
      <w:i/>
      <w:iCs/>
      <w:sz w:val="24"/>
      <w:szCs w:val="24"/>
    </w:rPr>
  </w:style>
  <w:style w:type="paragraph" w:styleId="HTMLPreformatted">
    <w:name w:val="HTML Preformatted"/>
    <w:basedOn w:val="Normal"/>
    <w:link w:val="HTMLPreformattedChar"/>
    <w:uiPriority w:val="99"/>
    <w:semiHidden/>
    <w:unhideWhenUsed/>
    <w:rsid w:val="00B2064E"/>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B2064E"/>
    <w:rPr>
      <w:rFonts w:ascii="Consolas" w:eastAsia="Times New Roman" w:hAnsi="Consolas" w:cs="David"/>
      <w:sz w:val="20"/>
      <w:szCs w:val="20"/>
    </w:rPr>
  </w:style>
  <w:style w:type="paragraph" w:styleId="Index1">
    <w:name w:val="index 1"/>
    <w:basedOn w:val="Normal"/>
    <w:next w:val="Normal"/>
    <w:uiPriority w:val="99"/>
    <w:semiHidden/>
    <w:unhideWhenUsed/>
    <w:rsid w:val="00B2064E"/>
    <w:pPr>
      <w:ind w:left="240" w:hanging="240"/>
    </w:pPr>
  </w:style>
  <w:style w:type="paragraph" w:styleId="Index2">
    <w:name w:val="index 2"/>
    <w:basedOn w:val="Normal"/>
    <w:next w:val="Normal"/>
    <w:uiPriority w:val="99"/>
    <w:semiHidden/>
    <w:unhideWhenUsed/>
    <w:rsid w:val="00B2064E"/>
    <w:pPr>
      <w:ind w:left="480" w:hanging="240"/>
    </w:pPr>
  </w:style>
  <w:style w:type="paragraph" w:styleId="Index3">
    <w:name w:val="index 3"/>
    <w:basedOn w:val="Normal"/>
    <w:next w:val="Normal"/>
    <w:uiPriority w:val="99"/>
    <w:semiHidden/>
    <w:unhideWhenUsed/>
    <w:rsid w:val="00B2064E"/>
    <w:pPr>
      <w:ind w:left="720" w:hanging="240"/>
    </w:pPr>
  </w:style>
  <w:style w:type="paragraph" w:styleId="Index4">
    <w:name w:val="index 4"/>
    <w:basedOn w:val="Normal"/>
    <w:next w:val="Normal"/>
    <w:uiPriority w:val="99"/>
    <w:semiHidden/>
    <w:unhideWhenUsed/>
    <w:rsid w:val="00B2064E"/>
    <w:pPr>
      <w:ind w:left="960" w:hanging="240"/>
    </w:pPr>
  </w:style>
  <w:style w:type="paragraph" w:styleId="Index5">
    <w:name w:val="index 5"/>
    <w:basedOn w:val="Normal"/>
    <w:next w:val="Normal"/>
    <w:uiPriority w:val="99"/>
    <w:semiHidden/>
    <w:unhideWhenUsed/>
    <w:rsid w:val="00B2064E"/>
    <w:pPr>
      <w:ind w:left="1200" w:hanging="240"/>
    </w:pPr>
  </w:style>
  <w:style w:type="paragraph" w:styleId="Index6">
    <w:name w:val="index 6"/>
    <w:basedOn w:val="Normal"/>
    <w:next w:val="Normal"/>
    <w:uiPriority w:val="99"/>
    <w:semiHidden/>
    <w:unhideWhenUsed/>
    <w:rsid w:val="00B2064E"/>
    <w:pPr>
      <w:ind w:left="1440" w:hanging="240"/>
    </w:pPr>
  </w:style>
  <w:style w:type="paragraph" w:styleId="Index7">
    <w:name w:val="index 7"/>
    <w:basedOn w:val="Normal"/>
    <w:next w:val="Normal"/>
    <w:uiPriority w:val="99"/>
    <w:semiHidden/>
    <w:unhideWhenUsed/>
    <w:rsid w:val="00B2064E"/>
    <w:pPr>
      <w:ind w:left="1680" w:hanging="240"/>
    </w:pPr>
  </w:style>
  <w:style w:type="paragraph" w:styleId="Index8">
    <w:name w:val="index 8"/>
    <w:basedOn w:val="Normal"/>
    <w:next w:val="Normal"/>
    <w:uiPriority w:val="99"/>
    <w:semiHidden/>
    <w:unhideWhenUsed/>
    <w:rsid w:val="00B2064E"/>
    <w:pPr>
      <w:ind w:left="1920" w:hanging="240"/>
    </w:pPr>
  </w:style>
  <w:style w:type="paragraph" w:styleId="Index9">
    <w:name w:val="index 9"/>
    <w:basedOn w:val="Normal"/>
    <w:next w:val="Normal"/>
    <w:uiPriority w:val="99"/>
    <w:semiHidden/>
    <w:unhideWhenUsed/>
    <w:rsid w:val="00B2064E"/>
    <w:pPr>
      <w:ind w:left="2160" w:hanging="240"/>
    </w:pPr>
  </w:style>
  <w:style w:type="paragraph" w:styleId="IndexHeading">
    <w:name w:val="index heading"/>
    <w:basedOn w:val="Normal"/>
    <w:next w:val="Index1"/>
    <w:uiPriority w:val="99"/>
    <w:semiHidden/>
    <w:unhideWhenUsed/>
    <w:rsid w:val="00B2064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B2064E"/>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B2064E"/>
    <w:rPr>
      <w:rFonts w:ascii="Times New Roman" w:eastAsia="Times New Roman" w:hAnsi="Times New Roman" w:cs="David"/>
      <w:i/>
      <w:iCs/>
      <w:color w:val="5B9BD5" w:themeColor="accent1"/>
      <w:sz w:val="24"/>
      <w:szCs w:val="24"/>
    </w:rPr>
  </w:style>
  <w:style w:type="paragraph" w:styleId="List">
    <w:name w:val="List"/>
    <w:basedOn w:val="Normal"/>
    <w:uiPriority w:val="99"/>
    <w:semiHidden/>
    <w:unhideWhenUsed/>
    <w:rsid w:val="00B2064E"/>
    <w:pPr>
      <w:ind w:left="283" w:hanging="283"/>
      <w:contextualSpacing/>
    </w:pPr>
  </w:style>
  <w:style w:type="paragraph" w:styleId="List2">
    <w:name w:val="List 2"/>
    <w:basedOn w:val="Normal"/>
    <w:uiPriority w:val="99"/>
    <w:semiHidden/>
    <w:unhideWhenUsed/>
    <w:rsid w:val="00B2064E"/>
    <w:pPr>
      <w:ind w:left="566" w:hanging="283"/>
      <w:contextualSpacing/>
    </w:pPr>
  </w:style>
  <w:style w:type="paragraph" w:styleId="List3">
    <w:name w:val="List 3"/>
    <w:basedOn w:val="Normal"/>
    <w:uiPriority w:val="99"/>
    <w:semiHidden/>
    <w:unhideWhenUsed/>
    <w:rsid w:val="00B2064E"/>
    <w:pPr>
      <w:ind w:left="849" w:hanging="283"/>
      <w:contextualSpacing/>
    </w:pPr>
  </w:style>
  <w:style w:type="paragraph" w:styleId="List4">
    <w:name w:val="List 4"/>
    <w:basedOn w:val="Normal"/>
    <w:uiPriority w:val="99"/>
    <w:semiHidden/>
    <w:unhideWhenUsed/>
    <w:rsid w:val="00B2064E"/>
    <w:pPr>
      <w:ind w:left="1132" w:hanging="283"/>
      <w:contextualSpacing/>
    </w:pPr>
  </w:style>
  <w:style w:type="paragraph" w:styleId="List5">
    <w:name w:val="List 5"/>
    <w:basedOn w:val="Normal"/>
    <w:uiPriority w:val="99"/>
    <w:semiHidden/>
    <w:unhideWhenUsed/>
    <w:rsid w:val="00B2064E"/>
    <w:pPr>
      <w:ind w:left="1415" w:hanging="283"/>
      <w:contextualSpacing/>
    </w:pPr>
  </w:style>
  <w:style w:type="paragraph" w:styleId="ListBullet">
    <w:name w:val="List Bullet"/>
    <w:basedOn w:val="Normal"/>
    <w:uiPriority w:val="99"/>
    <w:semiHidden/>
    <w:unhideWhenUsed/>
    <w:rsid w:val="00B2064E"/>
    <w:pPr>
      <w:numPr>
        <w:numId w:val="29"/>
      </w:numPr>
      <w:contextualSpacing/>
    </w:pPr>
  </w:style>
  <w:style w:type="paragraph" w:styleId="ListBullet2">
    <w:name w:val="List Bullet 2"/>
    <w:basedOn w:val="Normal"/>
    <w:uiPriority w:val="99"/>
    <w:semiHidden/>
    <w:unhideWhenUsed/>
    <w:rsid w:val="00B2064E"/>
    <w:pPr>
      <w:numPr>
        <w:numId w:val="30"/>
      </w:numPr>
      <w:contextualSpacing/>
    </w:pPr>
  </w:style>
  <w:style w:type="paragraph" w:styleId="ListBullet3">
    <w:name w:val="List Bullet 3"/>
    <w:basedOn w:val="Normal"/>
    <w:uiPriority w:val="99"/>
    <w:semiHidden/>
    <w:unhideWhenUsed/>
    <w:rsid w:val="00B2064E"/>
    <w:pPr>
      <w:numPr>
        <w:numId w:val="31"/>
      </w:numPr>
      <w:contextualSpacing/>
    </w:pPr>
  </w:style>
  <w:style w:type="paragraph" w:styleId="ListBullet4">
    <w:name w:val="List Bullet 4"/>
    <w:basedOn w:val="Normal"/>
    <w:uiPriority w:val="99"/>
    <w:semiHidden/>
    <w:unhideWhenUsed/>
    <w:rsid w:val="00B2064E"/>
    <w:pPr>
      <w:numPr>
        <w:numId w:val="32"/>
      </w:numPr>
      <w:contextualSpacing/>
    </w:pPr>
  </w:style>
  <w:style w:type="paragraph" w:styleId="ListBullet5">
    <w:name w:val="List Bullet 5"/>
    <w:basedOn w:val="Normal"/>
    <w:uiPriority w:val="99"/>
    <w:semiHidden/>
    <w:unhideWhenUsed/>
    <w:rsid w:val="00B2064E"/>
    <w:pPr>
      <w:numPr>
        <w:numId w:val="33"/>
      </w:numPr>
      <w:contextualSpacing/>
    </w:pPr>
  </w:style>
  <w:style w:type="paragraph" w:styleId="ListContinue">
    <w:name w:val="List Continue"/>
    <w:basedOn w:val="Normal"/>
    <w:uiPriority w:val="99"/>
    <w:semiHidden/>
    <w:unhideWhenUsed/>
    <w:rsid w:val="00B2064E"/>
    <w:pPr>
      <w:spacing w:after="120"/>
      <w:ind w:left="283"/>
      <w:contextualSpacing/>
    </w:pPr>
  </w:style>
  <w:style w:type="paragraph" w:styleId="ListContinue20">
    <w:name w:val="List Continue 2"/>
    <w:basedOn w:val="Normal"/>
    <w:uiPriority w:val="99"/>
    <w:unhideWhenUsed/>
    <w:rsid w:val="00B2064E"/>
    <w:pPr>
      <w:spacing w:after="120"/>
      <w:ind w:left="566"/>
      <w:contextualSpacing/>
    </w:pPr>
  </w:style>
  <w:style w:type="paragraph" w:styleId="ListContinue30">
    <w:name w:val="List Continue 3"/>
    <w:basedOn w:val="Normal"/>
    <w:uiPriority w:val="99"/>
    <w:semiHidden/>
    <w:unhideWhenUsed/>
    <w:rsid w:val="00B2064E"/>
    <w:pPr>
      <w:spacing w:after="120"/>
      <w:ind w:left="849"/>
      <w:contextualSpacing/>
    </w:pPr>
  </w:style>
  <w:style w:type="paragraph" w:styleId="ListContinue40">
    <w:name w:val="List Continue 4"/>
    <w:basedOn w:val="Normal"/>
    <w:uiPriority w:val="99"/>
    <w:semiHidden/>
    <w:unhideWhenUsed/>
    <w:rsid w:val="00B2064E"/>
    <w:pPr>
      <w:spacing w:after="120"/>
      <w:ind w:left="1132"/>
      <w:contextualSpacing/>
    </w:pPr>
  </w:style>
  <w:style w:type="paragraph" w:styleId="ListContinue50">
    <w:name w:val="List Continue 5"/>
    <w:basedOn w:val="Normal"/>
    <w:uiPriority w:val="99"/>
    <w:semiHidden/>
    <w:unhideWhenUsed/>
    <w:rsid w:val="00B2064E"/>
    <w:pPr>
      <w:spacing w:after="120"/>
      <w:ind w:left="1415"/>
      <w:contextualSpacing/>
    </w:pPr>
  </w:style>
  <w:style w:type="paragraph" w:styleId="ListNumber">
    <w:name w:val="List Number"/>
    <w:basedOn w:val="Normal"/>
    <w:uiPriority w:val="99"/>
    <w:semiHidden/>
    <w:unhideWhenUsed/>
    <w:rsid w:val="00B2064E"/>
    <w:pPr>
      <w:numPr>
        <w:numId w:val="34"/>
      </w:numPr>
      <w:contextualSpacing/>
    </w:pPr>
  </w:style>
  <w:style w:type="paragraph" w:styleId="ListNumber2">
    <w:name w:val="List Number 2"/>
    <w:basedOn w:val="Normal"/>
    <w:uiPriority w:val="99"/>
    <w:unhideWhenUsed/>
    <w:rsid w:val="00B2064E"/>
    <w:pPr>
      <w:numPr>
        <w:numId w:val="35"/>
      </w:numPr>
      <w:contextualSpacing/>
    </w:pPr>
  </w:style>
  <w:style w:type="paragraph" w:styleId="ListNumber3">
    <w:name w:val="List Number 3"/>
    <w:basedOn w:val="Normal"/>
    <w:uiPriority w:val="99"/>
    <w:semiHidden/>
    <w:unhideWhenUsed/>
    <w:rsid w:val="00B2064E"/>
    <w:pPr>
      <w:numPr>
        <w:numId w:val="36"/>
      </w:numPr>
      <w:contextualSpacing/>
    </w:pPr>
  </w:style>
  <w:style w:type="paragraph" w:styleId="ListNumber4">
    <w:name w:val="List Number 4"/>
    <w:basedOn w:val="Normal"/>
    <w:uiPriority w:val="99"/>
    <w:semiHidden/>
    <w:unhideWhenUsed/>
    <w:rsid w:val="00B2064E"/>
    <w:pPr>
      <w:numPr>
        <w:numId w:val="37"/>
      </w:numPr>
      <w:contextualSpacing/>
    </w:pPr>
  </w:style>
  <w:style w:type="paragraph" w:styleId="ListNumber5">
    <w:name w:val="List Number 5"/>
    <w:basedOn w:val="Normal"/>
    <w:uiPriority w:val="99"/>
    <w:semiHidden/>
    <w:unhideWhenUsed/>
    <w:rsid w:val="00B2064E"/>
    <w:pPr>
      <w:numPr>
        <w:numId w:val="38"/>
      </w:numPr>
      <w:contextualSpacing/>
    </w:pPr>
  </w:style>
  <w:style w:type="paragraph" w:styleId="MacroText">
    <w:name w:val="macro"/>
    <w:link w:val="MacroTextChar"/>
    <w:uiPriority w:val="99"/>
    <w:semiHidden/>
    <w:unhideWhenUsed/>
    <w:rsid w:val="00B2064E"/>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MacroTextChar">
    <w:name w:val="Macro Text Char"/>
    <w:basedOn w:val="DefaultParagraphFont"/>
    <w:link w:val="MacroText"/>
    <w:uiPriority w:val="99"/>
    <w:semiHidden/>
    <w:rsid w:val="00B2064E"/>
    <w:rPr>
      <w:rFonts w:ascii="Consolas" w:eastAsia="Times New Roman" w:hAnsi="Consolas" w:cs="David"/>
      <w:sz w:val="20"/>
      <w:szCs w:val="20"/>
    </w:rPr>
  </w:style>
  <w:style w:type="paragraph" w:styleId="MessageHeader">
    <w:name w:val="Message Header"/>
    <w:basedOn w:val="Normal"/>
    <w:link w:val="MessageHeaderChar"/>
    <w:uiPriority w:val="99"/>
    <w:semiHidden/>
    <w:unhideWhenUsed/>
    <w:rsid w:val="00B2064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2064E"/>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B2064E"/>
    <w:pPr>
      <w:bidi/>
      <w:spacing w:after="0" w:line="240" w:lineRule="auto"/>
    </w:pPr>
    <w:rPr>
      <w:rFonts w:ascii="Times New Roman" w:eastAsia="Times New Roman" w:hAnsi="Times New Roman" w:cs="David"/>
      <w:sz w:val="24"/>
      <w:szCs w:val="24"/>
    </w:rPr>
  </w:style>
  <w:style w:type="paragraph" w:styleId="NormalWeb">
    <w:name w:val="Normal (Web)"/>
    <w:basedOn w:val="Normal"/>
    <w:uiPriority w:val="99"/>
    <w:unhideWhenUsed/>
    <w:rsid w:val="00B2064E"/>
    <w:rPr>
      <w:rFonts w:cs="Times New Roman"/>
    </w:rPr>
  </w:style>
  <w:style w:type="paragraph" w:styleId="NormalIndent">
    <w:name w:val="Normal Indent"/>
    <w:basedOn w:val="Normal"/>
    <w:uiPriority w:val="99"/>
    <w:semiHidden/>
    <w:unhideWhenUsed/>
    <w:rsid w:val="00B2064E"/>
    <w:pPr>
      <w:ind w:left="720"/>
    </w:pPr>
  </w:style>
  <w:style w:type="paragraph" w:styleId="NoteHeading">
    <w:name w:val="Note Heading"/>
    <w:basedOn w:val="Normal"/>
    <w:next w:val="Normal"/>
    <w:link w:val="NoteHeadingChar"/>
    <w:uiPriority w:val="99"/>
    <w:semiHidden/>
    <w:unhideWhenUsed/>
    <w:rsid w:val="00B2064E"/>
  </w:style>
  <w:style w:type="character" w:customStyle="1" w:styleId="NoteHeadingChar">
    <w:name w:val="Note Heading Char"/>
    <w:basedOn w:val="DefaultParagraphFont"/>
    <w:link w:val="NoteHeading"/>
    <w:uiPriority w:val="99"/>
    <w:semiHidden/>
    <w:rsid w:val="00B2064E"/>
    <w:rPr>
      <w:rFonts w:ascii="Times New Roman" w:eastAsia="Times New Roman" w:hAnsi="Times New Roman" w:cs="David"/>
      <w:sz w:val="24"/>
      <w:szCs w:val="24"/>
    </w:rPr>
  </w:style>
  <w:style w:type="paragraph" w:styleId="PlainText">
    <w:name w:val="Plain Text"/>
    <w:basedOn w:val="Normal"/>
    <w:link w:val="PlainTextChar"/>
    <w:uiPriority w:val="99"/>
    <w:semiHidden/>
    <w:unhideWhenUsed/>
    <w:rsid w:val="00B2064E"/>
    <w:rPr>
      <w:rFonts w:ascii="Consolas" w:hAnsi="Consolas"/>
      <w:sz w:val="21"/>
      <w:szCs w:val="21"/>
    </w:rPr>
  </w:style>
  <w:style w:type="character" w:customStyle="1" w:styleId="PlainTextChar">
    <w:name w:val="Plain Text Char"/>
    <w:basedOn w:val="DefaultParagraphFont"/>
    <w:link w:val="PlainText"/>
    <w:uiPriority w:val="99"/>
    <w:semiHidden/>
    <w:rsid w:val="00B2064E"/>
    <w:rPr>
      <w:rFonts w:ascii="Consolas" w:eastAsia="Times New Roman" w:hAnsi="Consolas" w:cs="David"/>
      <w:sz w:val="21"/>
      <w:szCs w:val="21"/>
    </w:rPr>
  </w:style>
  <w:style w:type="paragraph" w:styleId="Quote">
    <w:name w:val="Quote"/>
    <w:basedOn w:val="Normal"/>
    <w:next w:val="Normal"/>
    <w:link w:val="QuoteChar"/>
    <w:uiPriority w:val="29"/>
    <w:qFormat/>
    <w:rsid w:val="00B2064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2064E"/>
    <w:rPr>
      <w:rFonts w:ascii="Times New Roman" w:eastAsia="Times New Roman" w:hAnsi="Times New Roman" w:cs="David"/>
      <w:i/>
      <w:iCs/>
      <w:color w:val="404040" w:themeColor="text1" w:themeTint="BF"/>
      <w:sz w:val="24"/>
      <w:szCs w:val="24"/>
    </w:rPr>
  </w:style>
  <w:style w:type="paragraph" w:styleId="Salutation">
    <w:name w:val="Salutation"/>
    <w:basedOn w:val="Normal"/>
    <w:next w:val="Normal"/>
    <w:link w:val="SalutationChar"/>
    <w:uiPriority w:val="99"/>
    <w:semiHidden/>
    <w:unhideWhenUsed/>
    <w:rsid w:val="00B2064E"/>
  </w:style>
  <w:style w:type="character" w:customStyle="1" w:styleId="SalutationChar">
    <w:name w:val="Salutation Char"/>
    <w:basedOn w:val="DefaultParagraphFont"/>
    <w:link w:val="Salutation"/>
    <w:uiPriority w:val="99"/>
    <w:semiHidden/>
    <w:rsid w:val="00B2064E"/>
    <w:rPr>
      <w:rFonts w:ascii="Times New Roman" w:eastAsia="Times New Roman" w:hAnsi="Times New Roman" w:cs="David"/>
      <w:sz w:val="24"/>
      <w:szCs w:val="24"/>
    </w:rPr>
  </w:style>
  <w:style w:type="paragraph" w:styleId="Signature">
    <w:name w:val="Signature"/>
    <w:basedOn w:val="Normal"/>
    <w:link w:val="SignatureChar"/>
    <w:uiPriority w:val="99"/>
    <w:semiHidden/>
    <w:unhideWhenUsed/>
    <w:rsid w:val="00B2064E"/>
    <w:pPr>
      <w:ind w:left="4252"/>
    </w:pPr>
  </w:style>
  <w:style w:type="character" w:customStyle="1" w:styleId="SignatureChar">
    <w:name w:val="Signature Char"/>
    <w:basedOn w:val="DefaultParagraphFont"/>
    <w:link w:val="Signature"/>
    <w:uiPriority w:val="99"/>
    <w:semiHidden/>
    <w:rsid w:val="00B2064E"/>
    <w:rPr>
      <w:rFonts w:ascii="Times New Roman" w:eastAsia="Times New Roman" w:hAnsi="Times New Roman" w:cs="David"/>
      <w:sz w:val="24"/>
      <w:szCs w:val="24"/>
    </w:rPr>
  </w:style>
  <w:style w:type="paragraph" w:styleId="Subtitle">
    <w:name w:val="Subtitle"/>
    <w:basedOn w:val="Normal"/>
    <w:next w:val="Normal"/>
    <w:link w:val="SubtitleChar"/>
    <w:uiPriority w:val="11"/>
    <w:qFormat/>
    <w:rsid w:val="00B2064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B2064E"/>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B2064E"/>
    <w:pPr>
      <w:ind w:left="240" w:hanging="240"/>
    </w:pPr>
  </w:style>
  <w:style w:type="paragraph" w:styleId="TableofFigures">
    <w:name w:val="table of figures"/>
    <w:basedOn w:val="Normal"/>
    <w:next w:val="Normal"/>
    <w:semiHidden/>
    <w:unhideWhenUsed/>
    <w:rsid w:val="00B2064E"/>
  </w:style>
  <w:style w:type="paragraph" w:styleId="Title">
    <w:name w:val="Title"/>
    <w:aliases w:val="תו"/>
    <w:basedOn w:val="Normal"/>
    <w:next w:val="Normal"/>
    <w:link w:val="TitleChar"/>
    <w:uiPriority w:val="10"/>
    <w:qFormat/>
    <w:rsid w:val="00B2064E"/>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B2064E"/>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B2064E"/>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B2064E"/>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Para0TitleUL">
    <w:name w:val="Para0 TitleUL"/>
    <w:basedOn w:val="Base"/>
    <w:next w:val="Para0"/>
    <w:qFormat/>
    <w:rsid w:val="00B2064E"/>
    <w:pPr>
      <w:spacing w:before="240"/>
    </w:pPr>
    <w:rPr>
      <w:b/>
      <w:bCs/>
      <w:u w:val="single"/>
    </w:rPr>
  </w:style>
  <w:style w:type="paragraph" w:customStyle="1" w:styleId="Para1TitleUL">
    <w:name w:val="Para1 TitleUL"/>
    <w:basedOn w:val="Base"/>
    <w:next w:val="Para10"/>
    <w:qFormat/>
    <w:rsid w:val="00B2064E"/>
    <w:pPr>
      <w:spacing w:before="240"/>
      <w:ind w:left="397"/>
    </w:pPr>
    <w:rPr>
      <w:b/>
      <w:bCs/>
      <w:u w:val="single"/>
    </w:rPr>
  </w:style>
  <w:style w:type="paragraph" w:customStyle="1" w:styleId="Para2TitleUL">
    <w:name w:val="Para2 TitleUL"/>
    <w:basedOn w:val="Base"/>
    <w:next w:val="Para20"/>
    <w:qFormat/>
    <w:rsid w:val="00B2064E"/>
    <w:pPr>
      <w:spacing w:before="240"/>
      <w:ind w:left="720"/>
    </w:pPr>
    <w:rPr>
      <w:b/>
      <w:bCs/>
      <w:u w:val="single"/>
    </w:rPr>
  </w:style>
  <w:style w:type="paragraph" w:customStyle="1" w:styleId="Para3TitleUL">
    <w:name w:val="Para3 TitleUL"/>
    <w:basedOn w:val="Base"/>
    <w:next w:val="Para30"/>
    <w:qFormat/>
    <w:rsid w:val="00B2064E"/>
    <w:pPr>
      <w:spacing w:before="240"/>
      <w:ind w:left="1083"/>
    </w:pPr>
    <w:rPr>
      <w:b/>
      <w:bCs/>
      <w:u w:val="single"/>
    </w:rPr>
  </w:style>
  <w:style w:type="paragraph" w:customStyle="1" w:styleId="Para4TitleUL">
    <w:name w:val="Para4 TitleUL"/>
    <w:basedOn w:val="Base"/>
    <w:next w:val="Para4"/>
    <w:qFormat/>
    <w:rsid w:val="00B2064E"/>
    <w:pPr>
      <w:spacing w:before="240"/>
      <w:ind w:left="1440"/>
    </w:pPr>
    <w:rPr>
      <w:b/>
      <w:bCs/>
      <w:u w:val="single"/>
    </w:rPr>
  </w:style>
  <w:style w:type="paragraph" w:customStyle="1" w:styleId="Para5TitleUL">
    <w:name w:val="Para5 TitleUL"/>
    <w:basedOn w:val="Base"/>
    <w:next w:val="Para5"/>
    <w:qFormat/>
    <w:rsid w:val="00B2064E"/>
    <w:pPr>
      <w:spacing w:before="240"/>
      <w:ind w:left="1854"/>
    </w:pPr>
    <w:rPr>
      <w:b/>
      <w:bCs/>
      <w:u w:val="single"/>
    </w:rPr>
  </w:style>
  <w:style w:type="paragraph" w:customStyle="1" w:styleId="Frame1">
    <w:name w:val="Frame1"/>
    <w:basedOn w:val="Base"/>
    <w:rsid w:val="00B2064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Frame10">
    <w:name w:val="Frame 1"/>
    <w:basedOn w:val="Base"/>
    <w:rsid w:val="00B2064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customStyle="1" w:styleId="TableTextChar">
    <w:name w:val="TableText Char"/>
    <w:link w:val="TableText"/>
    <w:locked/>
    <w:rsid w:val="00B2064E"/>
    <w:rPr>
      <w:rFonts w:ascii="David" w:eastAsia="Times New Roman" w:hAnsi="David" w:cs="David"/>
      <w:sz w:val="24"/>
      <w:szCs w:val="24"/>
      <w:lang w:eastAsia="he-IL"/>
    </w:rPr>
  </w:style>
  <w:style w:type="character" w:styleId="Hyperlink">
    <w:name w:val="Hyperlink"/>
    <w:uiPriority w:val="99"/>
    <w:rsid w:val="00B2064E"/>
    <w:rPr>
      <w:color w:val="0000FF"/>
      <w:u w:val="single"/>
    </w:rPr>
  </w:style>
  <w:style w:type="numbering" w:customStyle="1" w:styleId="HeadingNumbers">
    <w:name w:val="Heading Numbers"/>
    <w:uiPriority w:val="99"/>
    <w:rsid w:val="00B2064E"/>
    <w:pPr>
      <w:numPr>
        <w:numId w:val="41"/>
      </w:numPr>
    </w:pPr>
  </w:style>
  <w:style w:type="character" w:customStyle="1" w:styleId="AlphaList20">
    <w:name w:val="Alpha List 2 תו"/>
    <w:link w:val="AlphaList2"/>
    <w:locked/>
    <w:rsid w:val="00B2064E"/>
    <w:rPr>
      <w:rFonts w:ascii="David" w:eastAsia="Times New Roman" w:hAnsi="David" w:cs="David"/>
      <w:sz w:val="24"/>
      <w:szCs w:val="24"/>
      <w:lang w:eastAsia="he-IL"/>
    </w:rPr>
  </w:style>
  <w:style w:type="character" w:customStyle="1" w:styleId="BulletList30">
    <w:name w:val="Bullet List 3 תו"/>
    <w:link w:val="BulletList3"/>
    <w:locked/>
    <w:rsid w:val="00B2064E"/>
    <w:rPr>
      <w:rFonts w:ascii="David" w:eastAsia="Times New Roman" w:hAnsi="David" w:cs="David"/>
      <w:sz w:val="24"/>
      <w:szCs w:val="24"/>
      <w:lang w:eastAsia="he-IL"/>
    </w:rPr>
  </w:style>
  <w:style w:type="paragraph" w:customStyle="1" w:styleId="Normal2">
    <w:name w:val="Normal2"/>
    <w:basedOn w:val="Base"/>
    <w:link w:val="Normal2Char"/>
    <w:rsid w:val="00B2064E"/>
    <w:pPr>
      <w:ind w:left="795"/>
    </w:pPr>
    <w:rPr>
      <w:rFonts w:ascii="Times New Roman" w:hAnsi="Times New Roman"/>
      <w:sz w:val="22"/>
    </w:rPr>
  </w:style>
  <w:style w:type="character" w:customStyle="1" w:styleId="Normal2Char">
    <w:name w:val="Normal2 Char"/>
    <w:link w:val="Normal2"/>
    <w:locked/>
    <w:rsid w:val="00B2064E"/>
    <w:rPr>
      <w:rFonts w:ascii="Times New Roman" w:eastAsia="Times New Roman" w:hAnsi="Times New Roman" w:cs="David"/>
      <w:szCs w:val="24"/>
      <w:lang w:eastAsia="he-IL"/>
    </w:rPr>
  </w:style>
  <w:style w:type="paragraph" w:customStyle="1" w:styleId="Normal2Title">
    <w:name w:val="Normal2 Title"/>
    <w:basedOn w:val="Base"/>
    <w:next w:val="Normal2"/>
    <w:link w:val="Normal2TitleChar"/>
    <w:rsid w:val="00B2064E"/>
    <w:pPr>
      <w:ind w:left="795"/>
    </w:pPr>
    <w:rPr>
      <w:rFonts w:ascii="Times New Roman" w:hAnsi="Times New Roman"/>
      <w:b/>
      <w:bCs/>
      <w:sz w:val="22"/>
    </w:rPr>
  </w:style>
  <w:style w:type="character" w:customStyle="1" w:styleId="Normal2TitleChar">
    <w:name w:val="Normal2 Title Char"/>
    <w:link w:val="Normal2Title"/>
    <w:locked/>
    <w:rsid w:val="00B2064E"/>
    <w:rPr>
      <w:rFonts w:ascii="Times New Roman" w:eastAsia="Times New Roman" w:hAnsi="Times New Roman" w:cs="David"/>
      <w:b/>
      <w:bCs/>
      <w:szCs w:val="24"/>
      <w:lang w:eastAsia="he-IL"/>
    </w:rPr>
  </w:style>
  <w:style w:type="paragraph" w:customStyle="1" w:styleId="IndentedList2">
    <w:name w:val="Indented List 2"/>
    <w:basedOn w:val="Base"/>
    <w:rsid w:val="00B2064E"/>
    <w:pPr>
      <w:numPr>
        <w:numId w:val="42"/>
      </w:numPr>
    </w:pPr>
    <w:rPr>
      <w:rFonts w:ascii="Times New Roman" w:hAnsi="Times New Roman"/>
      <w:sz w:val="22"/>
    </w:rPr>
  </w:style>
  <w:style w:type="character" w:customStyle="1" w:styleId="AlphaList30">
    <w:name w:val="Alpha List 3 תו"/>
    <w:link w:val="AlphaList3"/>
    <w:locked/>
    <w:rsid w:val="00B2064E"/>
    <w:rPr>
      <w:rFonts w:ascii="David" w:eastAsia="Times New Roman" w:hAnsi="David" w:cs="David"/>
      <w:sz w:val="24"/>
      <w:szCs w:val="24"/>
      <w:lang w:eastAsia="he-IL"/>
    </w:rPr>
  </w:style>
  <w:style w:type="numbering" w:customStyle="1" w:styleId="a">
    <w:name w:val="פסקאות ממוספרות"/>
    <w:rsid w:val="00B2064E"/>
    <w:pPr>
      <w:numPr>
        <w:numId w:val="16"/>
      </w:numPr>
    </w:pPr>
  </w:style>
  <w:style w:type="numbering" w:customStyle="1" w:styleId="311">
    <w:name w:val="סגנון311"/>
    <w:uiPriority w:val="99"/>
    <w:rsid w:val="00B2064E"/>
  </w:style>
  <w:style w:type="numbering" w:customStyle="1" w:styleId="11">
    <w:name w:val="רשימה נוכחית1"/>
    <w:rsid w:val="00B2064E"/>
    <w:pPr>
      <w:numPr>
        <w:numId w:val="43"/>
      </w:numPr>
    </w:pPr>
  </w:style>
  <w:style w:type="paragraph" w:styleId="Revision">
    <w:name w:val="Revision"/>
    <w:hidden/>
    <w:uiPriority w:val="99"/>
    <w:semiHidden/>
    <w:rsid w:val="00B2064E"/>
    <w:pPr>
      <w:spacing w:after="0" w:line="240" w:lineRule="auto"/>
    </w:pPr>
    <w:rPr>
      <w:rFonts w:ascii="Times New (W1)" w:eastAsia="Times New Roman" w:hAnsi="Times New (W1)" w:cs="David"/>
      <w:sz w:val="24"/>
      <w:szCs w:val="24"/>
    </w:rPr>
  </w:style>
  <w:style w:type="character" w:styleId="Emphasis">
    <w:name w:val="Emphasis"/>
    <w:basedOn w:val="DefaultParagraphFont"/>
    <w:uiPriority w:val="20"/>
    <w:qFormat/>
    <w:rsid w:val="00B2064E"/>
    <w:rPr>
      <w:i/>
      <w:iCs/>
    </w:rPr>
  </w:style>
  <w:style w:type="character" w:styleId="FollowedHyperlink">
    <w:name w:val="FollowedHyperlink"/>
    <w:basedOn w:val="DefaultParagraphFont"/>
    <w:uiPriority w:val="99"/>
    <w:unhideWhenUsed/>
    <w:rsid w:val="00B2064E"/>
    <w:rPr>
      <w:color w:val="954F72" w:themeColor="followedHyperlink"/>
      <w:u w:val="single"/>
    </w:rPr>
  </w:style>
  <w:style w:type="character" w:customStyle="1" w:styleId="BulletList20">
    <w:name w:val="Bullet List 2 תו"/>
    <w:link w:val="BulletList2"/>
    <w:rsid w:val="00B2064E"/>
    <w:rPr>
      <w:rFonts w:ascii="David" w:eastAsia="Times New Roman" w:hAnsi="David" w:cs="David"/>
      <w:sz w:val="24"/>
      <w:szCs w:val="24"/>
      <w:lang w:eastAsia="he-IL"/>
    </w:rPr>
  </w:style>
  <w:style w:type="paragraph" w:customStyle="1" w:styleId="Normal1">
    <w:name w:val="Normal1"/>
    <w:basedOn w:val="Base"/>
    <w:link w:val="Normal1Char"/>
    <w:rsid w:val="00C6056D"/>
    <w:pPr>
      <w:ind w:left="397"/>
    </w:pPr>
  </w:style>
  <w:style w:type="character" w:customStyle="1" w:styleId="Normal1Char">
    <w:name w:val="Normal1 Char"/>
    <w:link w:val="Normal1"/>
    <w:locked/>
    <w:rsid w:val="00C6056D"/>
    <w:rPr>
      <w:rFonts w:ascii="David" w:eastAsia="Times New Roman" w:hAnsi="David" w:cs="David"/>
      <w:sz w:val="24"/>
      <w:szCs w:val="24"/>
      <w:lang w:eastAsia="he-IL"/>
    </w:rPr>
  </w:style>
  <w:style w:type="character" w:customStyle="1" w:styleId="AlphaList1Char">
    <w:name w:val="Alpha List 1 Char"/>
    <w:link w:val="AlphaList1"/>
    <w:locked/>
    <w:rsid w:val="00C6056D"/>
    <w:rPr>
      <w:rFonts w:ascii="David" w:eastAsia="Times New Roman" w:hAnsi="David" w:cs="David"/>
      <w:sz w:val="24"/>
      <w:szCs w:val="24"/>
      <w:lang w:eastAsia="he-IL"/>
    </w:rPr>
  </w:style>
  <w:style w:type="paragraph" w:customStyle="1" w:styleId="Normal7">
    <w:name w:val="Normal7"/>
    <w:basedOn w:val="Base"/>
    <w:rsid w:val="00C6056D"/>
  </w:style>
  <w:style w:type="paragraph" w:customStyle="1" w:styleId="ListParagraph1">
    <w:name w:val="List Paragraph1"/>
    <w:basedOn w:val="Normal"/>
    <w:uiPriority w:val="99"/>
    <w:qFormat/>
    <w:rsid w:val="00C6056D"/>
    <w:pPr>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C6056D"/>
    <w:rPr>
      <w:rFonts w:ascii="Calibri" w:hAnsi="Calibri" w:cs="Times New Roman"/>
    </w:rPr>
  </w:style>
  <w:style w:type="paragraph" w:customStyle="1" w:styleId="HeadingPerek">
    <w:name w:val="HeadingPerek"/>
    <w:basedOn w:val="Normal"/>
    <w:link w:val="HeadingPerekChar"/>
    <w:qFormat/>
    <w:rsid w:val="00C6056D"/>
    <w:pPr>
      <w:numPr>
        <w:numId w:val="44"/>
      </w:numPr>
      <w:jc w:val="both"/>
    </w:pPr>
    <w:rPr>
      <w:b/>
      <w:bCs/>
      <w:sz w:val="32"/>
      <w:szCs w:val="32"/>
      <w:lang w:eastAsia="he-IL"/>
    </w:rPr>
  </w:style>
  <w:style w:type="paragraph" w:customStyle="1" w:styleId="PARA1">
    <w:name w:val="PARA 1"/>
    <w:basedOn w:val="Normal"/>
    <w:qFormat/>
    <w:rsid w:val="00C6056D"/>
    <w:pPr>
      <w:numPr>
        <w:ilvl w:val="1"/>
        <w:numId w:val="44"/>
      </w:numPr>
      <w:spacing w:before="120" w:after="120"/>
      <w:jc w:val="both"/>
      <w:outlineLvl w:val="1"/>
    </w:pPr>
    <w:rPr>
      <w:rFonts w:cs="Narkisim"/>
      <w:lang w:eastAsia="he-IL"/>
    </w:rPr>
  </w:style>
  <w:style w:type="paragraph" w:customStyle="1" w:styleId="PARA2">
    <w:name w:val="PARA 2"/>
    <w:basedOn w:val="PARA1"/>
    <w:qFormat/>
    <w:rsid w:val="00C6056D"/>
    <w:pPr>
      <w:numPr>
        <w:ilvl w:val="2"/>
      </w:numPr>
    </w:pPr>
    <w:rPr>
      <w:rFonts w:ascii="Arial" w:hAnsi="Arial"/>
      <w:b/>
    </w:rPr>
  </w:style>
  <w:style w:type="paragraph" w:customStyle="1" w:styleId="PARA3">
    <w:name w:val="PARA 3"/>
    <w:basedOn w:val="Normal"/>
    <w:qFormat/>
    <w:rsid w:val="00C6056D"/>
    <w:pPr>
      <w:numPr>
        <w:ilvl w:val="3"/>
        <w:numId w:val="44"/>
      </w:numPr>
      <w:tabs>
        <w:tab w:val="left" w:pos="387"/>
      </w:tabs>
      <w:spacing w:before="120"/>
      <w:jc w:val="both"/>
    </w:pPr>
    <w:rPr>
      <w:rFonts w:cs="Narkisim"/>
      <w:lang w:eastAsia="he-IL"/>
    </w:rPr>
  </w:style>
  <w:style w:type="character" w:customStyle="1" w:styleId="HeadingPerekChar">
    <w:name w:val="HeadingPerek Char"/>
    <w:link w:val="HeadingPerek"/>
    <w:rsid w:val="00C6056D"/>
    <w:rPr>
      <w:rFonts w:ascii="Times New Roman" w:eastAsia="Times New Roman" w:hAnsi="Times New Roman" w:cs="David"/>
      <w:b/>
      <w:bCs/>
      <w:sz w:val="32"/>
      <w:szCs w:val="32"/>
      <w:lang w:eastAsia="he-IL"/>
    </w:rPr>
  </w:style>
  <w:style w:type="paragraph" w:customStyle="1" w:styleId="1">
    <w:name w:val="כותרת רמה 1"/>
    <w:basedOn w:val="Normal"/>
    <w:link w:val="13"/>
    <w:qFormat/>
    <w:rsid w:val="00C6056D"/>
    <w:pPr>
      <w:keepNext/>
      <w:numPr>
        <w:numId w:val="46"/>
      </w:numPr>
      <w:shd w:val="clear" w:color="auto" w:fill="F2F2F2"/>
      <w:spacing w:before="240" w:after="180"/>
      <w:ind w:left="567" w:hanging="567"/>
      <w:outlineLvl w:val="0"/>
    </w:pPr>
    <w:rPr>
      <w:rFonts w:ascii="Arial" w:hAnsi="Arial"/>
      <w:b/>
      <w:bCs/>
      <w:color w:val="003399"/>
      <w:kern w:val="32"/>
    </w:rPr>
  </w:style>
  <w:style w:type="character" w:customStyle="1" w:styleId="13">
    <w:name w:val="כותרת רמה 1 תו"/>
    <w:basedOn w:val="DefaultParagraphFont"/>
    <w:link w:val="1"/>
    <w:rsid w:val="00C6056D"/>
    <w:rPr>
      <w:rFonts w:ascii="Arial" w:eastAsia="Times New Roman" w:hAnsi="Arial" w:cs="David"/>
      <w:b/>
      <w:bCs/>
      <w:color w:val="003399"/>
      <w:kern w:val="32"/>
      <w:sz w:val="24"/>
      <w:szCs w:val="24"/>
      <w:shd w:val="clear" w:color="auto" w:fill="F2F2F2"/>
    </w:rPr>
  </w:style>
  <w:style w:type="paragraph" w:customStyle="1" w:styleId="2">
    <w:name w:val="סעיף רמה 2"/>
    <w:basedOn w:val="Normal"/>
    <w:link w:val="22"/>
    <w:qFormat/>
    <w:rsid w:val="00C6056D"/>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C6056D"/>
    <w:rPr>
      <w:rFonts w:ascii="Arial" w:eastAsia="Times New Roman" w:hAnsi="Arial" w:cs="David"/>
      <w:sz w:val="24"/>
      <w:szCs w:val="24"/>
    </w:rPr>
  </w:style>
  <w:style w:type="paragraph" w:customStyle="1" w:styleId="3">
    <w:name w:val="סעיף רמה 3"/>
    <w:basedOn w:val="2"/>
    <w:link w:val="31"/>
    <w:qFormat/>
    <w:rsid w:val="00C6056D"/>
    <w:pPr>
      <w:numPr>
        <w:ilvl w:val="2"/>
      </w:numPr>
      <w:tabs>
        <w:tab w:val="left" w:pos="1304"/>
      </w:tabs>
    </w:pPr>
  </w:style>
  <w:style w:type="character" w:customStyle="1" w:styleId="31">
    <w:name w:val="סעיף רמה 3 תו"/>
    <w:basedOn w:val="22"/>
    <w:link w:val="3"/>
    <w:rsid w:val="00C6056D"/>
    <w:rPr>
      <w:rFonts w:ascii="Arial" w:eastAsia="Times New Roman" w:hAnsi="Arial" w:cs="David"/>
      <w:sz w:val="24"/>
      <w:szCs w:val="24"/>
    </w:rPr>
  </w:style>
  <w:style w:type="paragraph" w:customStyle="1" w:styleId="a3">
    <w:name w:val="טקסט סעיף"/>
    <w:basedOn w:val="Normal"/>
    <w:link w:val="Char"/>
    <w:rsid w:val="00C6056D"/>
    <w:pPr>
      <w:numPr>
        <w:ilvl w:val="1"/>
        <w:numId w:val="47"/>
      </w:numPr>
      <w:spacing w:line="360" w:lineRule="auto"/>
      <w:jc w:val="both"/>
    </w:pPr>
    <w:rPr>
      <w:rFonts w:ascii="Arial" w:hAnsi="Arial" w:cs="Arial"/>
    </w:rPr>
  </w:style>
  <w:style w:type="paragraph" w:customStyle="1" w:styleId="a4">
    <w:name w:val="תת סעיף"/>
    <w:basedOn w:val="Normal"/>
    <w:rsid w:val="00C6056D"/>
    <w:pPr>
      <w:numPr>
        <w:ilvl w:val="2"/>
        <w:numId w:val="47"/>
      </w:numPr>
      <w:spacing w:line="360" w:lineRule="auto"/>
      <w:jc w:val="both"/>
    </w:pPr>
    <w:rPr>
      <w:rFonts w:cs="Arial"/>
    </w:rPr>
  </w:style>
  <w:style w:type="paragraph" w:customStyle="1" w:styleId="12">
    <w:name w:val="תת סעיף1"/>
    <w:basedOn w:val="a4"/>
    <w:rsid w:val="00C6056D"/>
    <w:pPr>
      <w:numPr>
        <w:ilvl w:val="3"/>
      </w:numPr>
    </w:pPr>
  </w:style>
  <w:style w:type="paragraph" w:customStyle="1" w:styleId="211111">
    <w:name w:val="תת סעיף2 1.1.1.1.1"/>
    <w:basedOn w:val="12"/>
    <w:rsid w:val="00C6056D"/>
    <w:pPr>
      <w:numPr>
        <w:ilvl w:val="4"/>
      </w:numPr>
    </w:pPr>
  </w:style>
  <w:style w:type="paragraph" w:customStyle="1" w:styleId="4">
    <w:name w:val="סעיף רמה 4"/>
    <w:basedOn w:val="3"/>
    <w:link w:val="40"/>
    <w:qFormat/>
    <w:rsid w:val="00C6056D"/>
    <w:pPr>
      <w:numPr>
        <w:ilvl w:val="3"/>
      </w:numPr>
      <w:tabs>
        <w:tab w:val="left" w:pos="2268"/>
      </w:tabs>
    </w:pPr>
  </w:style>
  <w:style w:type="paragraph" w:customStyle="1" w:styleId="5">
    <w:name w:val="סעיף רמה 5"/>
    <w:basedOn w:val="4"/>
    <w:qFormat/>
    <w:rsid w:val="00C6056D"/>
    <w:pPr>
      <w:numPr>
        <w:ilvl w:val="4"/>
      </w:numPr>
      <w:tabs>
        <w:tab w:val="clear" w:pos="2268"/>
        <w:tab w:val="left" w:pos="3402"/>
      </w:tabs>
    </w:pPr>
  </w:style>
  <w:style w:type="character" w:customStyle="1" w:styleId="40">
    <w:name w:val="סעיף רמה 4 תו"/>
    <w:basedOn w:val="31"/>
    <w:link w:val="4"/>
    <w:rsid w:val="00C6056D"/>
    <w:rPr>
      <w:rFonts w:ascii="Arial" w:eastAsia="Times New Roman" w:hAnsi="Arial" w:cs="David"/>
      <w:sz w:val="24"/>
      <w:szCs w:val="24"/>
    </w:rPr>
  </w:style>
  <w:style w:type="paragraph" w:customStyle="1" w:styleId="-0">
    <w:name w:val="נספח - כותרת"/>
    <w:basedOn w:val="Title"/>
    <w:link w:val="-Char"/>
    <w:qFormat/>
    <w:rsid w:val="00C6056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C6056D"/>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C6056D"/>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C6056D"/>
    <w:rPr>
      <w:rFonts w:eastAsiaTheme="minorEastAsia"/>
      <w:color w:val="5A5A5A" w:themeColor="text1" w:themeTint="A5"/>
      <w:spacing w:val="15"/>
    </w:rPr>
  </w:style>
  <w:style w:type="paragraph" w:customStyle="1" w:styleId="CharChar">
    <w:name w:val="אייקון אסור לעשות תו Char Char"/>
    <w:basedOn w:val="a3"/>
    <w:link w:val="CharCharChar"/>
    <w:rsid w:val="00C6056D"/>
    <w:pPr>
      <w:tabs>
        <w:tab w:val="clear" w:pos="1107"/>
      </w:tabs>
      <w:ind w:left="1440" w:hanging="360"/>
    </w:pPr>
    <w:rPr>
      <w:rFonts w:ascii="Wingdings" w:hAnsi="Wingdings"/>
      <w:color w:val="A81229"/>
      <w:position w:val="-4"/>
      <w:sz w:val="28"/>
      <w:szCs w:val="28"/>
    </w:rPr>
  </w:style>
  <w:style w:type="paragraph" w:customStyle="1" w:styleId="a0">
    <w:name w:val="הגדרות"/>
    <w:basedOn w:val="Normal"/>
    <w:link w:val="a7"/>
    <w:uiPriority w:val="99"/>
    <w:qFormat/>
    <w:rsid w:val="00C6056D"/>
    <w:pPr>
      <w:numPr>
        <w:numId w:val="48"/>
      </w:numPr>
      <w:spacing w:line="360" w:lineRule="auto"/>
      <w:contextualSpacing/>
      <w:jc w:val="both"/>
    </w:pPr>
    <w:rPr>
      <w:rFonts w:ascii="Arial" w:hAnsi="Arial" w:cs="Arial"/>
    </w:rPr>
  </w:style>
  <w:style w:type="character" w:customStyle="1" w:styleId="a7">
    <w:name w:val="הגדרות תו"/>
    <w:basedOn w:val="DefaultParagraphFont"/>
    <w:link w:val="a0"/>
    <w:uiPriority w:val="99"/>
    <w:rsid w:val="00C6056D"/>
    <w:rPr>
      <w:rFonts w:ascii="Arial" w:eastAsia="Times New Roman" w:hAnsi="Arial" w:cs="Arial"/>
      <w:sz w:val="24"/>
      <w:szCs w:val="24"/>
    </w:rPr>
  </w:style>
  <w:style w:type="paragraph" w:customStyle="1" w:styleId="6">
    <w:name w:val="סעיף רמה 6"/>
    <w:basedOn w:val="5"/>
    <w:qFormat/>
    <w:rsid w:val="00C6056D"/>
    <w:pPr>
      <w:numPr>
        <w:ilvl w:val="5"/>
      </w:numPr>
      <w:tabs>
        <w:tab w:val="num" w:pos="2569"/>
      </w:tabs>
      <w:ind w:left="4820" w:hanging="1418"/>
    </w:pPr>
  </w:style>
  <w:style w:type="paragraph" w:customStyle="1" w:styleId="a2">
    <w:name w:val="כותרת סעיף"/>
    <w:basedOn w:val="Normal"/>
    <w:rsid w:val="00C6056D"/>
    <w:pPr>
      <w:numPr>
        <w:numId w:val="50"/>
      </w:numPr>
      <w:spacing w:before="240" w:line="360" w:lineRule="auto"/>
      <w:jc w:val="both"/>
    </w:pPr>
    <w:rPr>
      <w:rFonts w:ascii="Arial" w:hAnsi="Arial" w:cs="Arial"/>
      <w:b/>
      <w:bCs/>
      <w:color w:val="1B3461"/>
    </w:rPr>
  </w:style>
  <w:style w:type="paragraph" w:customStyle="1" w:styleId="a8">
    <w:name w:val="כותרת שם נספח"/>
    <w:basedOn w:val="Normal"/>
    <w:rsid w:val="00C6056D"/>
    <w:pPr>
      <w:spacing w:before="240" w:line="360" w:lineRule="auto"/>
      <w:jc w:val="both"/>
    </w:pPr>
    <w:rPr>
      <w:rFonts w:ascii="Arial" w:hAnsi="Arial" w:cs="Arial"/>
      <w:b/>
      <w:bCs/>
      <w:color w:val="1B3461"/>
      <w:sz w:val="26"/>
      <w:szCs w:val="26"/>
    </w:rPr>
  </w:style>
  <w:style w:type="paragraph" w:customStyle="1" w:styleId="a9">
    <w:name w:val="טקסט נספח"/>
    <w:basedOn w:val="a8"/>
    <w:rsid w:val="00C6056D"/>
    <w:rPr>
      <w:rFonts w:cs="David"/>
      <w:b w:val="0"/>
      <w:bCs w:val="0"/>
      <w:color w:val="auto"/>
      <w:sz w:val="22"/>
      <w:szCs w:val="22"/>
    </w:rPr>
  </w:style>
  <w:style w:type="paragraph" w:customStyle="1" w:styleId="aa">
    <w:name w:val="כותרת טבלת נספחים"/>
    <w:basedOn w:val="Normal"/>
    <w:rsid w:val="00C6056D"/>
    <w:pPr>
      <w:jc w:val="center"/>
    </w:pPr>
    <w:rPr>
      <w:rFonts w:ascii="Arial" w:hAnsi="Arial" w:cs="Arial"/>
      <w:b/>
      <w:color w:val="1B3461"/>
      <w:sz w:val="28"/>
    </w:rPr>
  </w:style>
  <w:style w:type="paragraph" w:customStyle="1" w:styleId="ab">
    <w:name w:val="שם הוראה"/>
    <w:basedOn w:val="Normal"/>
    <w:rsid w:val="00C6056D"/>
    <w:pPr>
      <w:jc w:val="both"/>
    </w:pPr>
    <w:rPr>
      <w:rFonts w:ascii="Arial" w:hAnsi="Arial" w:cs="Arial"/>
      <w:b/>
      <w:bCs/>
      <w:color w:val="FFFFFF"/>
      <w:sz w:val="28"/>
      <w:szCs w:val="28"/>
    </w:rPr>
  </w:style>
  <w:style w:type="paragraph" w:customStyle="1" w:styleId="ac">
    <w:name w:val="טקסט רץ טבלה עליונה"/>
    <w:basedOn w:val="Normal"/>
    <w:rsid w:val="00C6056D"/>
    <w:pPr>
      <w:jc w:val="both"/>
    </w:pPr>
    <w:rPr>
      <w:rFonts w:ascii="Arial" w:hAnsi="Arial" w:cs="Arial"/>
      <w:sz w:val="20"/>
      <w:szCs w:val="20"/>
    </w:rPr>
  </w:style>
  <w:style w:type="paragraph" w:customStyle="1" w:styleId="ad">
    <w:name w:val="טקסט סעיף מודגש"/>
    <w:basedOn w:val="a3"/>
    <w:link w:val="ae"/>
    <w:rsid w:val="00C6056D"/>
    <w:pPr>
      <w:numPr>
        <w:ilvl w:val="0"/>
        <w:numId w:val="0"/>
      </w:numPr>
      <w:tabs>
        <w:tab w:val="num" w:pos="1440"/>
      </w:tabs>
      <w:ind w:left="1440" w:hanging="360"/>
    </w:pPr>
    <w:rPr>
      <w:rFonts w:cs="Times New Roman"/>
      <w:b/>
      <w:bCs/>
    </w:rPr>
  </w:style>
  <w:style w:type="character" w:customStyle="1" w:styleId="Char">
    <w:name w:val="טקסט סעיף Char"/>
    <w:link w:val="a3"/>
    <w:rsid w:val="00C6056D"/>
    <w:rPr>
      <w:rFonts w:ascii="Arial" w:eastAsia="Times New Roman" w:hAnsi="Arial" w:cs="Arial"/>
      <w:sz w:val="24"/>
      <w:szCs w:val="24"/>
    </w:rPr>
  </w:style>
  <w:style w:type="character" w:customStyle="1" w:styleId="ae">
    <w:name w:val="טקסט סעיף מודגש תו"/>
    <w:link w:val="ad"/>
    <w:rsid w:val="00C6056D"/>
    <w:rPr>
      <w:rFonts w:ascii="Arial" w:eastAsia="Times New Roman" w:hAnsi="Arial" w:cs="Times New Roman"/>
      <w:b/>
      <w:bCs/>
    </w:rPr>
  </w:style>
  <w:style w:type="paragraph" w:customStyle="1" w:styleId="Char0">
    <w:name w:val="הדגשת צבע תו Char"/>
    <w:basedOn w:val="a3"/>
    <w:link w:val="CharChar0"/>
    <w:rsid w:val="00C6056D"/>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C6056D"/>
    <w:rPr>
      <w:rFonts w:ascii="Arial" w:eastAsia="Times New Roman" w:hAnsi="Arial" w:cs="Times New Roman"/>
    </w:rPr>
  </w:style>
  <w:style w:type="paragraph" w:customStyle="1" w:styleId="af">
    <w:name w:val="אייקון החשוב ביותר"/>
    <w:basedOn w:val="a3"/>
    <w:link w:val="af0"/>
    <w:rsid w:val="00C6056D"/>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C6056D"/>
    <w:rPr>
      <w:rFonts w:ascii="Wingdings" w:eastAsia="Times New Roman" w:hAnsi="Wingdings" w:cs="Times New Roman"/>
      <w:color w:val="5EA740"/>
      <w:position w:val="-4"/>
      <w:sz w:val="28"/>
      <w:szCs w:val="28"/>
    </w:rPr>
  </w:style>
  <w:style w:type="paragraph" w:customStyle="1" w:styleId="af1">
    <w:name w:val="אייקון רישום/דיווח"/>
    <w:basedOn w:val="a3"/>
    <w:link w:val="af2"/>
    <w:rsid w:val="00C6056D"/>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C6056D"/>
    <w:rPr>
      <w:rFonts w:ascii="Wingdings" w:eastAsia="Times New Roman" w:hAnsi="Wingdings" w:cs="Times New Roman"/>
      <w:color w:val="800080"/>
      <w:position w:val="-4"/>
      <w:sz w:val="28"/>
      <w:szCs w:val="28"/>
    </w:rPr>
  </w:style>
  <w:style w:type="paragraph" w:customStyle="1" w:styleId="af3">
    <w:name w:val="אייקון מערכות מידע"/>
    <w:basedOn w:val="a3"/>
    <w:link w:val="af4"/>
    <w:rsid w:val="00C6056D"/>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C6056D"/>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C6056D"/>
    <w:rPr>
      <w:rFonts w:ascii="Wingdings" w:eastAsia="Times New Roman" w:hAnsi="Wingdings" w:cs="Arial"/>
      <w:color w:val="A81229"/>
      <w:position w:val="-4"/>
      <w:sz w:val="28"/>
      <w:szCs w:val="28"/>
    </w:rPr>
  </w:style>
  <w:style w:type="character" w:styleId="FootnoteReference">
    <w:name w:val="footnote reference"/>
    <w:uiPriority w:val="99"/>
    <w:semiHidden/>
    <w:rsid w:val="00C6056D"/>
    <w:rPr>
      <w:vertAlign w:val="superscript"/>
    </w:rPr>
  </w:style>
  <w:style w:type="paragraph" w:customStyle="1" w:styleId="14">
    <w:name w:val="1"/>
    <w:basedOn w:val="Normal"/>
    <w:next w:val="Footer"/>
    <w:uiPriority w:val="99"/>
    <w:rsid w:val="00C6056D"/>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C6056D"/>
    <w:rPr>
      <w:rFonts w:ascii="Times New Roman" w:eastAsia="Times New Roman" w:hAnsi="Times New Roman" w:cs="David"/>
      <w:sz w:val="24"/>
      <w:szCs w:val="24"/>
    </w:rPr>
  </w:style>
  <w:style w:type="table" w:customStyle="1" w:styleId="15">
    <w:name w:val="טבלת רשת1"/>
    <w:basedOn w:val="TableNormal"/>
    <w:uiPriority w:val="59"/>
    <w:rsid w:val="00C6056D"/>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C6056D"/>
    <w:rPr>
      <w:rFonts w:ascii="David" w:eastAsia="Times New Roman" w:hAnsi="David" w:cs="David"/>
      <w:sz w:val="24"/>
      <w:szCs w:val="24"/>
      <w:lang w:eastAsia="he-IL"/>
    </w:rPr>
  </w:style>
  <w:style w:type="character" w:customStyle="1" w:styleId="BulletList10">
    <w:name w:val="Bullet List 1 תו"/>
    <w:link w:val="BulletList1"/>
    <w:locked/>
    <w:rsid w:val="00C6056D"/>
    <w:rPr>
      <w:rFonts w:ascii="David" w:eastAsia="Times New Roman" w:hAnsi="David" w:cs="David"/>
      <w:sz w:val="24"/>
      <w:szCs w:val="24"/>
      <w:lang w:eastAsia="he-IL"/>
    </w:rPr>
  </w:style>
  <w:style w:type="paragraph" w:customStyle="1" w:styleId="Footer1">
    <w:name w:val="Footer1"/>
    <w:basedOn w:val="Base"/>
    <w:uiPriority w:val="99"/>
    <w:rsid w:val="00C6056D"/>
    <w:pPr>
      <w:spacing w:line="200" w:lineRule="exact"/>
    </w:pPr>
    <w:rPr>
      <w:sz w:val="18"/>
      <w:szCs w:val="20"/>
    </w:rPr>
  </w:style>
  <w:style w:type="paragraph" w:customStyle="1" w:styleId="IndentedList0">
    <w:name w:val="Indented List 0"/>
    <w:basedOn w:val="Base"/>
    <w:rsid w:val="00C6056D"/>
    <w:pPr>
      <w:ind w:left="357" w:hanging="357"/>
      <w:mirrorIndents/>
    </w:pPr>
  </w:style>
  <w:style w:type="paragraph" w:customStyle="1" w:styleId="IndentedList1">
    <w:name w:val="Indented List 1"/>
    <w:basedOn w:val="Base"/>
    <w:uiPriority w:val="99"/>
    <w:rsid w:val="00C6056D"/>
    <w:pPr>
      <w:ind w:left="714" w:hanging="357"/>
    </w:pPr>
  </w:style>
  <w:style w:type="paragraph" w:customStyle="1" w:styleId="IndentedList3">
    <w:name w:val="Indented List 3"/>
    <w:basedOn w:val="Base"/>
    <w:uiPriority w:val="99"/>
    <w:rsid w:val="00C6056D"/>
    <w:pPr>
      <w:numPr>
        <w:numId w:val="51"/>
      </w:numPr>
    </w:pPr>
  </w:style>
  <w:style w:type="paragraph" w:customStyle="1" w:styleId="IndentedList4">
    <w:name w:val="Indented List 4"/>
    <w:basedOn w:val="Base"/>
    <w:uiPriority w:val="99"/>
    <w:rsid w:val="00C6056D"/>
    <w:pPr>
      <w:numPr>
        <w:numId w:val="52"/>
      </w:numPr>
    </w:pPr>
  </w:style>
  <w:style w:type="character" w:customStyle="1" w:styleId="ListContinue2Char">
    <w:name w:val="List Continue2 Char"/>
    <w:link w:val="ListContinue2"/>
    <w:locked/>
    <w:rsid w:val="00C6056D"/>
    <w:rPr>
      <w:rFonts w:ascii="David" w:eastAsia="Times New Roman" w:hAnsi="David" w:cs="David"/>
      <w:sz w:val="24"/>
      <w:szCs w:val="24"/>
      <w:lang w:eastAsia="he-IL"/>
    </w:rPr>
  </w:style>
  <w:style w:type="paragraph" w:customStyle="1" w:styleId="16">
    <w:name w:val="תואר1"/>
    <w:basedOn w:val="Normal"/>
    <w:next w:val="Para10"/>
    <w:uiPriority w:val="99"/>
    <w:rsid w:val="00C6056D"/>
    <w:pPr>
      <w:spacing w:before="240" w:after="240" w:line="320" w:lineRule="exact"/>
      <w:jc w:val="center"/>
    </w:pPr>
    <w:rPr>
      <w:b/>
      <w:bCs/>
      <w:spacing w:val="6"/>
      <w:sz w:val="28"/>
      <w:szCs w:val="32"/>
      <w:lang w:eastAsia="he-IL"/>
    </w:rPr>
  </w:style>
  <w:style w:type="character" w:styleId="PageNumber">
    <w:name w:val="page number"/>
    <w:basedOn w:val="DefaultParagraphFont"/>
    <w:unhideWhenUsed/>
    <w:rsid w:val="00B4698C"/>
  </w:style>
  <w:style w:type="paragraph" w:customStyle="1" w:styleId="AlphaList">
    <w:name w:val="Alpha List"/>
    <w:basedOn w:val="Base"/>
    <w:link w:val="AlphaList6"/>
    <w:rsid w:val="00C6056D"/>
    <w:pPr>
      <w:tabs>
        <w:tab w:val="num" w:pos="357"/>
      </w:tabs>
      <w:ind w:left="357" w:hanging="357"/>
    </w:pPr>
  </w:style>
  <w:style w:type="character" w:customStyle="1" w:styleId="AlphaList6">
    <w:name w:val="Alpha List תו"/>
    <w:link w:val="AlphaList"/>
    <w:locked/>
    <w:rsid w:val="00C6056D"/>
    <w:rPr>
      <w:rFonts w:ascii="David" w:eastAsia="Times New Roman" w:hAnsi="David" w:cs="David"/>
      <w:sz w:val="24"/>
      <w:szCs w:val="24"/>
      <w:lang w:eastAsia="he-IL"/>
    </w:rPr>
  </w:style>
  <w:style w:type="paragraph" w:customStyle="1" w:styleId="BulletList">
    <w:name w:val="Bullet List"/>
    <w:basedOn w:val="Base"/>
    <w:uiPriority w:val="99"/>
    <w:rsid w:val="00C6056D"/>
    <w:pPr>
      <w:tabs>
        <w:tab w:val="num" w:pos="357"/>
      </w:tabs>
      <w:ind w:left="357" w:hanging="300"/>
    </w:pPr>
  </w:style>
  <w:style w:type="paragraph" w:customStyle="1" w:styleId="Caption1">
    <w:name w:val="Caption1"/>
    <w:basedOn w:val="Base"/>
    <w:rsid w:val="00C6056D"/>
    <w:pPr>
      <w:jc w:val="center"/>
    </w:pPr>
    <w:rPr>
      <w:bCs/>
    </w:rPr>
  </w:style>
  <w:style w:type="paragraph" w:customStyle="1" w:styleId="DataItem">
    <w:name w:val="DataItem"/>
    <w:basedOn w:val="Base"/>
    <w:uiPriority w:val="99"/>
    <w:rsid w:val="00C6056D"/>
    <w:pPr>
      <w:jc w:val="left"/>
    </w:pPr>
  </w:style>
  <w:style w:type="paragraph" w:customStyle="1" w:styleId="DataItemB">
    <w:name w:val="DataItemB"/>
    <w:basedOn w:val="Base"/>
    <w:uiPriority w:val="99"/>
    <w:rsid w:val="00C6056D"/>
    <w:pPr>
      <w:jc w:val="left"/>
    </w:pPr>
    <w:rPr>
      <w:b/>
      <w:bCs/>
    </w:rPr>
  </w:style>
  <w:style w:type="paragraph" w:customStyle="1" w:styleId="Instruction">
    <w:name w:val="Instruction"/>
    <w:basedOn w:val="Base"/>
    <w:link w:val="Instruction0"/>
    <w:uiPriority w:val="99"/>
    <w:rsid w:val="00C6056D"/>
    <w:pPr>
      <w:tabs>
        <w:tab w:val="num" w:pos="0"/>
      </w:tabs>
      <w:ind w:left="357" w:hanging="357"/>
    </w:pPr>
    <w:rPr>
      <w:i/>
      <w:iCs/>
    </w:rPr>
  </w:style>
  <w:style w:type="character" w:customStyle="1" w:styleId="Instruction0">
    <w:name w:val="Instruction תו"/>
    <w:link w:val="Instruction"/>
    <w:uiPriority w:val="99"/>
    <w:locked/>
    <w:rsid w:val="00C6056D"/>
    <w:rPr>
      <w:rFonts w:ascii="David" w:eastAsia="Times New Roman" w:hAnsi="David" w:cs="David"/>
      <w:i/>
      <w:iCs/>
      <w:sz w:val="24"/>
      <w:szCs w:val="24"/>
      <w:lang w:eastAsia="he-IL"/>
    </w:rPr>
  </w:style>
  <w:style w:type="paragraph" w:customStyle="1" w:styleId="Instruction1">
    <w:name w:val="Instruction1"/>
    <w:basedOn w:val="Base"/>
    <w:link w:val="Instruction10"/>
    <w:uiPriority w:val="99"/>
    <w:rsid w:val="00C6056D"/>
    <w:pPr>
      <w:tabs>
        <w:tab w:val="num" w:pos="720"/>
      </w:tabs>
      <w:ind w:left="720" w:hanging="363"/>
    </w:pPr>
    <w:rPr>
      <w:i/>
      <w:iCs/>
    </w:rPr>
  </w:style>
  <w:style w:type="character" w:customStyle="1" w:styleId="Instruction10">
    <w:name w:val="Instruction1 תו"/>
    <w:link w:val="Instruction1"/>
    <w:uiPriority w:val="99"/>
    <w:locked/>
    <w:rsid w:val="00C6056D"/>
    <w:rPr>
      <w:rFonts w:ascii="David" w:eastAsia="Times New Roman" w:hAnsi="David" w:cs="David"/>
      <w:i/>
      <w:iCs/>
      <w:sz w:val="24"/>
      <w:szCs w:val="24"/>
      <w:lang w:eastAsia="he-IL"/>
    </w:rPr>
  </w:style>
  <w:style w:type="paragraph" w:customStyle="1" w:styleId="Instruction2">
    <w:name w:val="Instruction2"/>
    <w:basedOn w:val="Base"/>
    <w:link w:val="Instruction20"/>
    <w:uiPriority w:val="99"/>
    <w:rsid w:val="00C6056D"/>
    <w:pPr>
      <w:tabs>
        <w:tab w:val="num" w:pos="1083"/>
      </w:tabs>
      <w:ind w:left="1083" w:hanging="363"/>
    </w:pPr>
    <w:rPr>
      <w:i/>
      <w:iCs/>
    </w:rPr>
  </w:style>
  <w:style w:type="character" w:customStyle="1" w:styleId="Instruction20">
    <w:name w:val="Instruction2 תו"/>
    <w:link w:val="Instruction2"/>
    <w:uiPriority w:val="99"/>
    <w:locked/>
    <w:rsid w:val="00C6056D"/>
    <w:rPr>
      <w:rFonts w:ascii="David" w:eastAsia="Times New Roman" w:hAnsi="David" w:cs="David"/>
      <w:i/>
      <w:iCs/>
      <w:sz w:val="24"/>
      <w:szCs w:val="24"/>
      <w:lang w:eastAsia="he-IL"/>
    </w:rPr>
  </w:style>
  <w:style w:type="paragraph" w:customStyle="1" w:styleId="Instruction3">
    <w:name w:val="Instruction3"/>
    <w:basedOn w:val="Base"/>
    <w:uiPriority w:val="99"/>
    <w:rsid w:val="00C6056D"/>
    <w:pPr>
      <w:tabs>
        <w:tab w:val="num" w:pos="1440"/>
      </w:tabs>
      <w:ind w:left="1440" w:hanging="357"/>
    </w:pPr>
    <w:rPr>
      <w:i/>
      <w:iCs/>
    </w:rPr>
  </w:style>
  <w:style w:type="paragraph" w:customStyle="1" w:styleId="Tableofcontents">
    <w:name w:val="Table of contents"/>
    <w:basedOn w:val="Base"/>
    <w:next w:val="Normal"/>
    <w:uiPriority w:val="99"/>
    <w:rsid w:val="00C6056D"/>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C6056D"/>
    <w:pPr>
      <w:pageBreakBefore w:val="0"/>
    </w:pPr>
  </w:style>
  <w:style w:type="paragraph" w:customStyle="1" w:styleId="af5">
    <w:name w:val="טבלה רגיל"/>
    <w:basedOn w:val="Normal"/>
    <w:rsid w:val="00C6056D"/>
    <w:pPr>
      <w:spacing w:before="120"/>
    </w:pPr>
    <w:rPr>
      <w:lang w:eastAsia="he-IL"/>
    </w:rPr>
  </w:style>
  <w:style w:type="paragraph" w:customStyle="1" w:styleId="Normal3">
    <w:name w:val="Normal3"/>
    <w:basedOn w:val="Base"/>
    <w:link w:val="Normal30"/>
    <w:rsid w:val="00C6056D"/>
    <w:pPr>
      <w:ind w:left="1200"/>
    </w:pPr>
  </w:style>
  <w:style w:type="character" w:customStyle="1" w:styleId="Normal30">
    <w:name w:val="Normal3 תו"/>
    <w:link w:val="Normal3"/>
    <w:locked/>
    <w:rsid w:val="00C6056D"/>
    <w:rPr>
      <w:rFonts w:ascii="David" w:eastAsia="Times New Roman" w:hAnsi="David" w:cs="David"/>
      <w:sz w:val="24"/>
      <w:szCs w:val="24"/>
      <w:lang w:eastAsia="he-IL"/>
    </w:rPr>
  </w:style>
  <w:style w:type="paragraph" w:customStyle="1" w:styleId="Caption11">
    <w:name w:val="Caption11"/>
    <w:basedOn w:val="Base"/>
    <w:uiPriority w:val="99"/>
    <w:rsid w:val="00C6056D"/>
    <w:pPr>
      <w:jc w:val="center"/>
    </w:pPr>
    <w:rPr>
      <w:bCs/>
    </w:rPr>
  </w:style>
  <w:style w:type="paragraph" w:customStyle="1" w:styleId="ListContinue6">
    <w:name w:val="ListContinue"/>
    <w:basedOn w:val="Base"/>
    <w:link w:val="ListContinue7"/>
    <w:uiPriority w:val="99"/>
    <w:rsid w:val="00C6056D"/>
    <w:pPr>
      <w:spacing w:before="0"/>
      <w:ind w:left="397"/>
    </w:pPr>
  </w:style>
  <w:style w:type="character" w:customStyle="1" w:styleId="ListContinue7">
    <w:name w:val="ListContinue תו"/>
    <w:link w:val="ListContinue6"/>
    <w:uiPriority w:val="99"/>
    <w:locked/>
    <w:rsid w:val="00C6056D"/>
    <w:rPr>
      <w:rFonts w:ascii="David" w:eastAsia="Times New Roman" w:hAnsi="David" w:cs="David"/>
      <w:sz w:val="24"/>
      <w:szCs w:val="24"/>
      <w:lang w:eastAsia="he-IL"/>
    </w:rPr>
  </w:style>
  <w:style w:type="paragraph" w:customStyle="1" w:styleId="Normal4">
    <w:name w:val="Normal4"/>
    <w:basedOn w:val="Base"/>
    <w:link w:val="Normal0"/>
    <w:uiPriority w:val="99"/>
    <w:rsid w:val="00C6056D"/>
  </w:style>
  <w:style w:type="character" w:customStyle="1" w:styleId="Normal0">
    <w:name w:val="Normal תו"/>
    <w:link w:val="Normal4"/>
    <w:uiPriority w:val="99"/>
    <w:locked/>
    <w:rsid w:val="00C6056D"/>
    <w:rPr>
      <w:rFonts w:ascii="David" w:eastAsia="Times New Roman" w:hAnsi="David" w:cs="David"/>
      <w:sz w:val="24"/>
      <w:szCs w:val="24"/>
      <w:lang w:eastAsia="he-IL"/>
    </w:rPr>
  </w:style>
  <w:style w:type="paragraph" w:customStyle="1" w:styleId="Normaltitle">
    <w:name w:val="Normal title"/>
    <w:basedOn w:val="Base"/>
    <w:next w:val="Normal4"/>
    <w:uiPriority w:val="99"/>
    <w:rsid w:val="00C6056D"/>
    <w:rPr>
      <w:b/>
      <w:bCs/>
    </w:rPr>
  </w:style>
  <w:style w:type="paragraph" w:customStyle="1" w:styleId="Normal1Title">
    <w:name w:val="Normal1 Title"/>
    <w:basedOn w:val="Base"/>
    <w:next w:val="Normal1"/>
    <w:rsid w:val="00C6056D"/>
    <w:pPr>
      <w:ind w:left="397"/>
    </w:pPr>
    <w:rPr>
      <w:b/>
      <w:bCs/>
    </w:rPr>
  </w:style>
  <w:style w:type="paragraph" w:customStyle="1" w:styleId="Normal3Title">
    <w:name w:val="Normal3 Title"/>
    <w:basedOn w:val="Base"/>
    <w:next w:val="Normal3"/>
    <w:rsid w:val="00C6056D"/>
    <w:pPr>
      <w:ind w:left="1200"/>
    </w:pPr>
    <w:rPr>
      <w:b/>
      <w:bCs/>
    </w:rPr>
  </w:style>
  <w:style w:type="paragraph" w:customStyle="1" w:styleId="NumberList">
    <w:name w:val="Number List"/>
    <w:basedOn w:val="Base"/>
    <w:link w:val="NumberList6"/>
    <w:uiPriority w:val="99"/>
    <w:rsid w:val="00C6056D"/>
    <w:pPr>
      <w:tabs>
        <w:tab w:val="num" w:pos="397"/>
      </w:tabs>
      <w:ind w:left="397" w:hanging="397"/>
    </w:pPr>
  </w:style>
  <w:style w:type="character" w:customStyle="1" w:styleId="NumberList6">
    <w:name w:val="Number List תו"/>
    <w:link w:val="NumberList"/>
    <w:uiPriority w:val="99"/>
    <w:locked/>
    <w:rsid w:val="00C6056D"/>
    <w:rPr>
      <w:rFonts w:ascii="David" w:eastAsia="Times New Roman" w:hAnsi="David" w:cs="David"/>
      <w:sz w:val="24"/>
      <w:szCs w:val="24"/>
      <w:lang w:eastAsia="he-IL"/>
    </w:rPr>
  </w:style>
  <w:style w:type="paragraph" w:customStyle="1" w:styleId="StyleHeading2RightBefore0cmHanging076cmBefore">
    <w:name w:val="Style Heading 2 + Right Before:  0 cm Hanging:  0.76 cm Before: ..."/>
    <w:basedOn w:val="Heading2"/>
    <w:rsid w:val="00C6056D"/>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C6056D"/>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C6056D"/>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C6056D"/>
    <w:rPr>
      <w:rFonts w:ascii="David" w:eastAsia="Times New Roman" w:hAnsi="David" w:cs="David"/>
      <w:b/>
      <w:noProof/>
      <w:sz w:val="24"/>
      <w:szCs w:val="24"/>
      <w:lang w:eastAsia="he-IL"/>
    </w:rPr>
  </w:style>
  <w:style w:type="paragraph" w:customStyle="1" w:styleId="StyleNormal">
    <w:name w:val="Style Normal +"/>
    <w:basedOn w:val="Normal"/>
    <w:rsid w:val="00C6056D"/>
    <w:pPr>
      <w:bidi w:val="0"/>
      <w:spacing w:line="360" w:lineRule="auto"/>
    </w:pPr>
    <w:rPr>
      <w:rFonts w:ascii="Arial" w:hAnsi="Arial"/>
    </w:rPr>
  </w:style>
  <w:style w:type="paragraph" w:customStyle="1" w:styleId="af6">
    <w:name w:val="כותרות"/>
    <w:basedOn w:val="Normal"/>
    <w:rsid w:val="00C6056D"/>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C6056D"/>
    <w:pPr>
      <w:keepLines/>
      <w:bidi/>
      <w:spacing w:before="120" w:after="240" w:line="320" w:lineRule="atLeast"/>
    </w:pPr>
    <w:rPr>
      <w:rFonts w:ascii="Times New Roman" w:eastAsia="Times New Roman" w:hAnsi="Times New Roman" w:cs="Narkisim"/>
      <w:sz w:val="24"/>
      <w:szCs w:val="24"/>
    </w:rPr>
  </w:style>
  <w:style w:type="character" w:customStyle="1" w:styleId="af8">
    <w:name w:val="טקסט בסיסי תו"/>
    <w:link w:val="af7"/>
    <w:uiPriority w:val="99"/>
    <w:locked/>
    <w:rsid w:val="00C6056D"/>
    <w:rPr>
      <w:rFonts w:ascii="Times New Roman" w:eastAsia="Times New Roman" w:hAnsi="Times New Roman" w:cs="Narkisim"/>
      <w:sz w:val="24"/>
      <w:szCs w:val="24"/>
    </w:rPr>
  </w:style>
  <w:style w:type="paragraph" w:customStyle="1" w:styleId="CharChar1">
    <w:name w:val="Char Char"/>
    <w:basedOn w:val="Normal"/>
    <w:rsid w:val="00C6056D"/>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C6056D"/>
    <w:pPr>
      <w:numPr>
        <w:ilvl w:val="0"/>
        <w:numId w:val="0"/>
      </w:numPr>
      <w:ind w:left="794" w:hanging="794"/>
    </w:pPr>
    <w:rPr>
      <w:smallCaps/>
      <w:spacing w:val="60"/>
      <w:szCs w:val="32"/>
    </w:rPr>
  </w:style>
  <w:style w:type="paragraph" w:customStyle="1" w:styleId="CharChar2">
    <w:name w:val="Char Char תו תו"/>
    <w:basedOn w:val="Normal"/>
    <w:uiPriority w:val="99"/>
    <w:rsid w:val="00C6056D"/>
    <w:pPr>
      <w:bidi w:val="0"/>
      <w:spacing w:line="240" w:lineRule="exact"/>
    </w:pPr>
    <w:rPr>
      <w:rFonts w:ascii="Verdana" w:hAnsi="Verdana" w:cs="FrankRuehl"/>
      <w:bCs/>
      <w:sz w:val="16"/>
      <w:szCs w:val="20"/>
      <w:lang w:eastAsia="he-IL"/>
    </w:rPr>
  </w:style>
  <w:style w:type="paragraph" w:customStyle="1" w:styleId="17">
    <w:name w:val="פיסקת רשימה1"/>
    <w:basedOn w:val="Normal"/>
    <w:uiPriority w:val="99"/>
    <w:rsid w:val="00C6056D"/>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C6056D"/>
  </w:style>
  <w:style w:type="paragraph" w:customStyle="1" w:styleId="Char3">
    <w:name w:val="Char3"/>
    <w:basedOn w:val="Normal"/>
    <w:rsid w:val="00C6056D"/>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character" w:customStyle="1" w:styleId="Normal10">
    <w:name w:val="Normal1 תו"/>
    <w:rsid w:val="00C6056D"/>
    <w:rPr>
      <w:rFonts w:cs="David"/>
      <w:sz w:val="24"/>
      <w:szCs w:val="24"/>
      <w:lang w:val="en-US" w:eastAsia="he-IL" w:bidi="he-IL"/>
    </w:rPr>
  </w:style>
  <w:style w:type="paragraph" w:customStyle="1" w:styleId="Caption2">
    <w:name w:val="Caption2"/>
    <w:basedOn w:val="Base"/>
    <w:uiPriority w:val="99"/>
    <w:rsid w:val="00C6056D"/>
    <w:pPr>
      <w:jc w:val="center"/>
    </w:pPr>
    <w:rPr>
      <w:bCs/>
    </w:rPr>
  </w:style>
  <w:style w:type="paragraph" w:customStyle="1" w:styleId="Normal6">
    <w:name w:val="Normal6"/>
    <w:basedOn w:val="Base"/>
    <w:uiPriority w:val="99"/>
    <w:rsid w:val="00C6056D"/>
  </w:style>
  <w:style w:type="paragraph" w:customStyle="1" w:styleId="CharCharCharCharCharCharCharCharCharChar0">
    <w:name w:val="Char Char תו תו Char Char תו תו Char Char תו תו Char Char תו תו Char Char תו תו"/>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C6056D"/>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a">
    <w:name w:val="כותרת נספח תו"/>
    <w:link w:val="af9"/>
    <w:uiPriority w:val="99"/>
    <w:locked/>
    <w:rsid w:val="00C6056D"/>
    <w:rPr>
      <w:rFonts w:ascii="David" w:eastAsia="Times New Roman" w:hAnsi="David" w:cs="Narkisim"/>
      <w:b/>
      <w:bCs/>
      <w:sz w:val="36"/>
      <w:szCs w:val="32"/>
    </w:rPr>
  </w:style>
  <w:style w:type="paragraph" w:customStyle="1" w:styleId="N1">
    <w:name w:val="N1"/>
    <w:basedOn w:val="Normal"/>
    <w:uiPriority w:val="99"/>
    <w:rsid w:val="00C6056D"/>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C6056D"/>
    <w:pPr>
      <w:spacing w:before="120" w:after="120"/>
      <w:ind w:left="799" w:hanging="799"/>
      <w:jc w:val="both"/>
    </w:pPr>
  </w:style>
  <w:style w:type="paragraph" w:customStyle="1" w:styleId="18">
    <w:name w:val="סגנון1"/>
    <w:basedOn w:val="a0"/>
    <w:next w:val="a0"/>
    <w:rsid w:val="00C6056D"/>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C6056D"/>
    <w:pPr>
      <w:jc w:val="center"/>
    </w:pPr>
    <w:rPr>
      <w:bCs/>
    </w:rPr>
  </w:style>
  <w:style w:type="character" w:customStyle="1" w:styleId="Heading20">
    <w:name w:val="Heading 2 תו תו"/>
    <w:aliases w:val="כותרת 2 תו תו תו"/>
    <w:uiPriority w:val="99"/>
    <w:rsid w:val="00C6056D"/>
    <w:rPr>
      <w:rFonts w:cs="David"/>
      <w:b/>
      <w:bCs/>
      <w:smallCaps/>
      <w:spacing w:val="60"/>
      <w:sz w:val="32"/>
      <w:szCs w:val="32"/>
      <w:lang w:val="en-US" w:eastAsia="he-IL" w:bidi="he-IL"/>
    </w:rPr>
  </w:style>
  <w:style w:type="paragraph" w:customStyle="1" w:styleId="19">
    <w:name w:val="רגיל1"/>
    <w:basedOn w:val="Base"/>
    <w:uiPriority w:val="99"/>
    <w:rsid w:val="00C6056D"/>
  </w:style>
  <w:style w:type="character" w:customStyle="1" w:styleId="afc">
    <w:name w:val="תו תו"/>
    <w:uiPriority w:val="99"/>
    <w:rsid w:val="00C6056D"/>
    <w:rPr>
      <w:rFonts w:cs="David"/>
      <w:b/>
      <w:bCs/>
      <w:smallCaps/>
      <w:spacing w:val="24"/>
      <w:sz w:val="28"/>
      <w:szCs w:val="28"/>
      <w:lang w:val="en-US" w:eastAsia="he-IL" w:bidi="he-IL"/>
    </w:rPr>
  </w:style>
  <w:style w:type="character" w:customStyle="1" w:styleId="32">
    <w:name w:val="תו תו3"/>
    <w:uiPriority w:val="99"/>
    <w:rsid w:val="00C6056D"/>
    <w:rPr>
      <w:rFonts w:ascii="Times New Roman" w:hAnsi="Times New Roman" w:cs="Times New Roman"/>
      <w:sz w:val="20"/>
      <w:szCs w:val="20"/>
    </w:rPr>
  </w:style>
  <w:style w:type="paragraph" w:customStyle="1" w:styleId="1a">
    <w:name w:val="מהדורה1"/>
    <w:hidden/>
    <w:uiPriority w:val="99"/>
    <w:semiHidden/>
    <w:rsid w:val="00C6056D"/>
    <w:pPr>
      <w:spacing w:after="0" w:line="240" w:lineRule="auto"/>
    </w:pPr>
    <w:rPr>
      <w:rFonts w:ascii="Times New Roman" w:eastAsia="Times New Roman" w:hAnsi="Times New Roman" w:cs="Times New Roman"/>
      <w:sz w:val="24"/>
      <w:szCs w:val="24"/>
    </w:rPr>
  </w:style>
  <w:style w:type="character" w:styleId="LineNumber">
    <w:name w:val="line number"/>
    <w:uiPriority w:val="99"/>
    <w:rsid w:val="00C6056D"/>
    <w:rPr>
      <w:rFonts w:cs="Times New Roman"/>
    </w:rPr>
  </w:style>
  <w:style w:type="paragraph" w:customStyle="1" w:styleId="Char34">
    <w:name w:val="Char34"/>
    <w:basedOn w:val="Normal"/>
    <w:uiPriority w:val="99"/>
    <w:rsid w:val="00C6056D"/>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C6056D"/>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C6056D"/>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C6056D"/>
  </w:style>
  <w:style w:type="paragraph" w:customStyle="1" w:styleId="N-1A">
    <w:name w:val="N-1A"/>
    <w:basedOn w:val="Normal"/>
    <w:rsid w:val="00C6056D"/>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C6056D"/>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C6056D"/>
    <w:pPr>
      <w:jc w:val="center"/>
    </w:pPr>
    <w:rPr>
      <w:bCs/>
    </w:rPr>
  </w:style>
  <w:style w:type="paragraph" w:customStyle="1" w:styleId="Normal8">
    <w:name w:val="Normal8"/>
    <w:basedOn w:val="Base"/>
    <w:uiPriority w:val="99"/>
    <w:rsid w:val="00C6056D"/>
  </w:style>
  <w:style w:type="paragraph" w:customStyle="1" w:styleId="Caption5">
    <w:name w:val="Caption5"/>
    <w:basedOn w:val="Base"/>
    <w:uiPriority w:val="99"/>
    <w:rsid w:val="00C6056D"/>
    <w:pPr>
      <w:jc w:val="center"/>
    </w:pPr>
    <w:rPr>
      <w:bCs/>
    </w:rPr>
  </w:style>
  <w:style w:type="paragraph" w:customStyle="1" w:styleId="Normal9">
    <w:name w:val="Normal9"/>
    <w:basedOn w:val="Base"/>
    <w:uiPriority w:val="99"/>
    <w:rsid w:val="00C6056D"/>
  </w:style>
  <w:style w:type="paragraph" w:customStyle="1" w:styleId="DefaultParagraphFont1">
    <w:name w:val="Default Paragraph Font1"/>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C6056D"/>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C6056D"/>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C6056D"/>
    <w:pPr>
      <w:spacing w:after="0" w:line="240" w:lineRule="auto"/>
    </w:pPr>
    <w:rPr>
      <w:rFonts w:ascii="Times New Roman" w:eastAsia="Times New Roman" w:hAnsi="Times New Roman" w:cs="Times New Roman"/>
      <w:sz w:val="24"/>
      <w:szCs w:val="24"/>
    </w:rPr>
  </w:style>
  <w:style w:type="paragraph" w:customStyle="1" w:styleId="afd">
    <w:name w:val="טקסט סעיף תו תו תו תו"/>
    <w:basedOn w:val="Normal"/>
    <w:uiPriority w:val="99"/>
    <w:rsid w:val="00C6056D"/>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C6056D"/>
  </w:style>
  <w:style w:type="paragraph" w:customStyle="1" w:styleId="41200">
    <w:name w:val="סגנון כותרת 4 + (עברית ושפות אחרות) ‏12 נק'מודגש אחרי:  0 ס''מ ..."/>
    <w:basedOn w:val="Normal"/>
    <w:link w:val="4120Char0"/>
    <w:uiPriority w:val="99"/>
    <w:rsid w:val="00C6056D"/>
    <w:pPr>
      <w:spacing w:before="240" w:after="60" w:line="360" w:lineRule="auto"/>
      <w:ind w:left="1996" w:hanging="720"/>
      <w:jc w:val="both"/>
    </w:pPr>
  </w:style>
  <w:style w:type="paragraph" w:customStyle="1" w:styleId="CharChar10">
    <w:name w:val="Char Char1"/>
    <w:basedOn w:val="Normal"/>
    <w:next w:val="Normal"/>
    <w:autoRedefine/>
    <w:uiPriority w:val="99"/>
    <w:rsid w:val="00C6056D"/>
    <w:pPr>
      <w:spacing w:line="360" w:lineRule="auto"/>
    </w:pPr>
    <w:rPr>
      <w:rFonts w:ascii="Tahoma" w:hAnsi="Tahoma" w:cs="Arial"/>
      <w:lang w:bidi="ar-SA"/>
    </w:rPr>
  </w:style>
  <w:style w:type="paragraph" w:customStyle="1" w:styleId="Normal00">
    <w:name w:val="Normal 0"/>
    <w:basedOn w:val="Normal"/>
    <w:link w:val="Normal01"/>
    <w:uiPriority w:val="99"/>
    <w:rsid w:val="00C6056D"/>
    <w:pPr>
      <w:spacing w:before="120" w:line="320" w:lineRule="exact"/>
      <w:jc w:val="both"/>
    </w:pPr>
    <w:rPr>
      <w:szCs w:val="26"/>
      <w:lang w:eastAsia="he-IL"/>
    </w:rPr>
  </w:style>
  <w:style w:type="paragraph" w:customStyle="1" w:styleId="Reference">
    <w:name w:val="Reference"/>
    <w:basedOn w:val="Normal"/>
    <w:uiPriority w:val="99"/>
    <w:rsid w:val="00C6056D"/>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C6056D"/>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C6056D"/>
    <w:pPr>
      <w:ind w:left="-170"/>
    </w:pPr>
    <w:rPr>
      <w:lang w:eastAsia="en-GB"/>
    </w:rPr>
  </w:style>
  <w:style w:type="paragraph" w:customStyle="1" w:styleId="Logo">
    <w:name w:val="Logo"/>
    <w:basedOn w:val="Normal"/>
    <w:rsid w:val="00C6056D"/>
    <w:pPr>
      <w:bidi w:val="0"/>
      <w:spacing w:line="320" w:lineRule="exact"/>
    </w:pPr>
    <w:rPr>
      <w:lang w:val="en-GB" w:eastAsia="he-IL"/>
    </w:rPr>
  </w:style>
  <w:style w:type="paragraph" w:customStyle="1" w:styleId="NormalSpace">
    <w:name w:val="Normal Space"/>
    <w:basedOn w:val="Normal"/>
    <w:next w:val="Normal"/>
    <w:rsid w:val="00C6056D"/>
    <w:pPr>
      <w:bidi w:val="0"/>
      <w:spacing w:line="120" w:lineRule="exact"/>
      <w:jc w:val="both"/>
    </w:pPr>
    <w:rPr>
      <w:color w:val="800080"/>
      <w:lang w:val="en-GB" w:eastAsia="he-IL"/>
    </w:rPr>
  </w:style>
  <w:style w:type="paragraph" w:customStyle="1" w:styleId="ZDG">
    <w:name w:val="Z_DG"/>
    <w:basedOn w:val="Logo"/>
    <w:rsid w:val="00C6056D"/>
    <w:rPr>
      <w:rFonts w:ascii="Arial" w:hAnsi="Arial"/>
      <w:sz w:val="16"/>
      <w:szCs w:val="16"/>
      <w:lang w:val="fr-FR"/>
    </w:rPr>
  </w:style>
  <w:style w:type="paragraph" w:customStyle="1" w:styleId="ZU">
    <w:name w:val="Z_U"/>
    <w:basedOn w:val="Logo"/>
    <w:rsid w:val="00C6056D"/>
    <w:rPr>
      <w:rFonts w:ascii="Arial" w:hAnsi="Arial"/>
      <w:b/>
      <w:bCs/>
      <w:sz w:val="16"/>
      <w:szCs w:val="16"/>
      <w:lang w:val="fr-FR"/>
    </w:rPr>
  </w:style>
  <w:style w:type="paragraph" w:customStyle="1" w:styleId="afe">
    <w:name w:val="בסיס"/>
    <w:rsid w:val="00C6056D"/>
    <w:pPr>
      <w:bidi/>
      <w:spacing w:before="120" w:after="0" w:line="320" w:lineRule="atLeast"/>
      <w:jc w:val="both"/>
    </w:pPr>
    <w:rPr>
      <w:rFonts w:ascii="Times New Roman" w:eastAsia="Times New Roman" w:hAnsi="Times New Roman" w:cs="David"/>
      <w:noProof/>
      <w:szCs w:val="24"/>
    </w:rPr>
  </w:style>
  <w:style w:type="paragraph" w:customStyle="1" w:styleId="aff">
    <w:name w:val="כותרת קטע"/>
    <w:basedOn w:val="afe"/>
    <w:next w:val="Normal1"/>
    <w:rsid w:val="00C6056D"/>
    <w:pPr>
      <w:spacing w:before="240" w:after="120"/>
      <w:ind w:right="720"/>
    </w:pPr>
    <w:rPr>
      <w:b/>
      <w:bCs/>
      <w:smallCaps/>
    </w:rPr>
  </w:style>
  <w:style w:type="paragraph" w:customStyle="1" w:styleId="aff0">
    <w:name w:val="כותרת ראשית"/>
    <w:basedOn w:val="Heading1"/>
    <w:rsid w:val="00C6056D"/>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b">
    <w:name w:val="מסגרת1"/>
    <w:basedOn w:val="afe"/>
    <w:rsid w:val="00C6056D"/>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C6056D"/>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C6056D"/>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C6056D"/>
    <w:pPr>
      <w:numPr>
        <w:numId w:val="0"/>
      </w:numPr>
      <w:tabs>
        <w:tab w:val="num" w:pos="720"/>
        <w:tab w:val="num" w:pos="1083"/>
      </w:tabs>
      <w:ind w:right="397" w:hanging="363"/>
    </w:pPr>
  </w:style>
  <w:style w:type="paragraph" w:customStyle="1" w:styleId="33">
    <w:name w:val="מסגרת3"/>
    <w:basedOn w:val="1b"/>
    <w:rsid w:val="00C6056D"/>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b"/>
    <w:rsid w:val="00C6056D"/>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C6056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C6056D"/>
    <w:pPr>
      <w:numPr>
        <w:numId w:val="0"/>
      </w:numPr>
      <w:tabs>
        <w:tab w:val="num" w:pos="357"/>
        <w:tab w:val="num" w:pos="1440"/>
      </w:tabs>
      <w:ind w:right="283" w:hanging="357"/>
    </w:pPr>
  </w:style>
  <w:style w:type="paragraph" w:customStyle="1" w:styleId="ListHnumber2">
    <w:name w:val="List Hnumber 2"/>
    <w:basedOn w:val="ListBullet2"/>
    <w:rsid w:val="00C6056D"/>
    <w:pPr>
      <w:numPr>
        <w:numId w:val="0"/>
      </w:numPr>
      <w:tabs>
        <w:tab w:val="num" w:pos="720"/>
        <w:tab w:val="num" w:pos="1191"/>
        <w:tab w:val="num" w:pos="1842"/>
      </w:tabs>
      <w:ind w:left="1842" w:right="1191" w:hanging="414"/>
    </w:pPr>
  </w:style>
  <w:style w:type="paragraph" w:customStyle="1" w:styleId="34">
    <w:name w:val="פירוט3"/>
    <w:basedOn w:val="afe"/>
    <w:rsid w:val="00C6056D"/>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C6056D"/>
    <w:pPr>
      <w:spacing w:line="320" w:lineRule="atLeast"/>
      <w:ind w:left="0" w:right="397"/>
    </w:pPr>
    <w:rPr>
      <w:rFonts w:eastAsia="Calibri" w:hint="cs"/>
      <w:b/>
      <w:bCs/>
      <w:lang w:eastAsia="en-US"/>
    </w:rPr>
  </w:style>
  <w:style w:type="paragraph" w:customStyle="1" w:styleId="Normal2Kot">
    <w:name w:val="Normal2Kot"/>
    <w:basedOn w:val="Normal2"/>
    <w:next w:val="Normal2"/>
    <w:rsid w:val="00C6056D"/>
    <w:pPr>
      <w:spacing w:line="320" w:lineRule="atLeast"/>
      <w:ind w:left="0" w:right="794"/>
    </w:pPr>
    <w:rPr>
      <w:rFonts w:eastAsia="Calibri" w:hint="cs"/>
      <w:b/>
      <w:bCs/>
      <w:lang w:eastAsia="en-US"/>
    </w:rPr>
  </w:style>
  <w:style w:type="paragraph" w:customStyle="1" w:styleId="Normal4Kot">
    <w:name w:val="Normal4Kot"/>
    <w:basedOn w:val="Normal4"/>
    <w:next w:val="Normal4"/>
    <w:rsid w:val="00C6056D"/>
    <w:pPr>
      <w:spacing w:line="320" w:lineRule="atLeast"/>
      <w:ind w:right="1588"/>
    </w:pPr>
    <w:rPr>
      <w:b/>
      <w:bCs/>
      <w:lang w:eastAsia="en-US"/>
    </w:rPr>
  </w:style>
  <w:style w:type="paragraph" w:customStyle="1" w:styleId="aff4">
    <w:name w:val="מוסתר"/>
    <w:basedOn w:val="afe"/>
    <w:rsid w:val="00C6056D"/>
    <w:pPr>
      <w:spacing w:line="240" w:lineRule="auto"/>
    </w:pPr>
    <w:rPr>
      <w:rFonts w:ascii="Tahoma" w:hAnsi="Tahoma" w:cs="Arial"/>
      <w:vanish/>
      <w:szCs w:val="22"/>
    </w:rPr>
  </w:style>
  <w:style w:type="paragraph" w:customStyle="1" w:styleId="1c">
    <w:name w:val="פירוט1"/>
    <w:basedOn w:val="34"/>
    <w:rsid w:val="00C6056D"/>
    <w:pPr>
      <w:ind w:right="1700" w:hanging="980"/>
    </w:pPr>
  </w:style>
  <w:style w:type="paragraph" w:customStyle="1" w:styleId="26">
    <w:name w:val="פירוט2"/>
    <w:basedOn w:val="1c"/>
    <w:rsid w:val="00C6056D"/>
    <w:pPr>
      <w:ind w:right="1842" w:hanging="838"/>
    </w:pPr>
  </w:style>
  <w:style w:type="paragraph" w:customStyle="1" w:styleId="35">
    <w:name w:val="פירוט3 מיספור"/>
    <w:basedOn w:val="Normal"/>
    <w:rsid w:val="00C6056D"/>
    <w:pPr>
      <w:widowControl w:val="0"/>
      <w:spacing w:before="120" w:line="280" w:lineRule="exact"/>
      <w:ind w:right="2836" w:hanging="284"/>
      <w:jc w:val="right"/>
    </w:pPr>
    <w:rPr>
      <w:smallCaps/>
    </w:rPr>
  </w:style>
  <w:style w:type="paragraph" w:customStyle="1" w:styleId="1d">
    <w:name w:val="תוכן ענינים 1"/>
    <w:basedOn w:val="aff1"/>
    <w:next w:val="Normal1"/>
    <w:rsid w:val="00C6056D"/>
    <w:pPr>
      <w:pageBreakBefore/>
      <w:spacing w:before="120" w:line="240" w:lineRule="auto"/>
    </w:pPr>
    <w:rPr>
      <w:b/>
    </w:rPr>
  </w:style>
  <w:style w:type="paragraph" w:customStyle="1" w:styleId="aff5">
    <w:name w:val="טבלה ממוסגר"/>
    <w:basedOn w:val="af5"/>
    <w:rsid w:val="00C6056D"/>
    <w:pPr>
      <w:tabs>
        <w:tab w:val="right" w:pos="2927"/>
      </w:tabs>
      <w:jc w:val="right"/>
    </w:pPr>
    <w:rPr>
      <w:smallCaps/>
      <w:noProof/>
      <w:lang w:eastAsia="en-US"/>
    </w:rPr>
  </w:style>
  <w:style w:type="paragraph" w:customStyle="1" w:styleId="ListSpecial">
    <w:name w:val="List Special"/>
    <w:basedOn w:val="ListNumber"/>
    <w:rsid w:val="00C6056D"/>
    <w:pPr>
      <w:numPr>
        <w:numId w:val="0"/>
      </w:numPr>
      <w:tabs>
        <w:tab w:val="num" w:pos="567"/>
        <w:tab w:val="num" w:pos="1083"/>
      </w:tabs>
      <w:ind w:left="1083"/>
      <w:jc w:val="right"/>
    </w:pPr>
  </w:style>
  <w:style w:type="paragraph" w:customStyle="1" w:styleId="picture">
    <w:name w:val="picture"/>
    <w:basedOn w:val="Normal1"/>
    <w:next w:val="Normal"/>
    <w:autoRedefine/>
    <w:rsid w:val="00C6056D"/>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C6056D"/>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C6056D"/>
    <w:pPr>
      <w:widowControl w:val="0"/>
      <w:tabs>
        <w:tab w:val="right" w:pos="8364"/>
      </w:tabs>
      <w:bidi w:val="0"/>
      <w:spacing w:before="120"/>
      <w:ind w:left="2126" w:right="284" w:hanging="1559"/>
      <w:jc w:val="right"/>
    </w:pPr>
    <w:rPr>
      <w:sz w:val="20"/>
    </w:rPr>
  </w:style>
  <w:style w:type="paragraph" w:customStyle="1" w:styleId="aff6">
    <w:name w:val="מילון מונחים"/>
    <w:basedOn w:val="Normal"/>
    <w:rsid w:val="00C6056D"/>
    <w:pPr>
      <w:widowControl w:val="0"/>
      <w:spacing w:before="120" w:line="320" w:lineRule="atLeast"/>
      <w:ind w:right="1416" w:hanging="1418"/>
      <w:jc w:val="both"/>
    </w:pPr>
    <w:rPr>
      <w:smallCaps/>
    </w:rPr>
  </w:style>
  <w:style w:type="paragraph" w:customStyle="1" w:styleId="1e">
    <w:name w:val="מילון מונחים1"/>
    <w:basedOn w:val="aff6"/>
    <w:rsid w:val="00C6056D"/>
    <w:pPr>
      <w:spacing w:before="0"/>
      <w:ind w:firstLine="0"/>
    </w:pPr>
  </w:style>
  <w:style w:type="paragraph" w:customStyle="1" w:styleId="aff7">
    <w:name w:val="מסגרת הצללה מיושר"/>
    <w:basedOn w:val="aff3"/>
    <w:next w:val="Normal1"/>
    <w:rsid w:val="00C6056D"/>
    <w:pPr>
      <w:jc w:val="right"/>
    </w:pPr>
  </w:style>
  <w:style w:type="paragraph" w:customStyle="1" w:styleId="1f">
    <w:name w:val="תקנים1"/>
    <w:basedOn w:val="afe"/>
    <w:rsid w:val="00C6056D"/>
    <w:pPr>
      <w:widowControl w:val="0"/>
      <w:tabs>
        <w:tab w:val="right" w:pos="8364"/>
      </w:tabs>
      <w:bidi w:val="0"/>
      <w:ind w:left="2155" w:right="284" w:hanging="1701"/>
      <w:jc w:val="right"/>
    </w:pPr>
    <w:rPr>
      <w:smallCaps/>
    </w:rPr>
  </w:style>
  <w:style w:type="paragraph" w:customStyle="1" w:styleId="27">
    <w:name w:val="תקנים2"/>
    <w:basedOn w:val="1f"/>
    <w:rsid w:val="00C6056D"/>
    <w:pPr>
      <w:spacing w:before="240" w:line="240" w:lineRule="auto"/>
      <w:ind w:left="2126" w:right="2126" w:hanging="1559"/>
    </w:pPr>
    <w:rPr>
      <w:smallCaps w:val="0"/>
      <w:sz w:val="24"/>
    </w:rPr>
  </w:style>
  <w:style w:type="paragraph" w:customStyle="1" w:styleId="-3">
    <w:name w:val="סמל-בלל"/>
    <w:rsid w:val="00C6056D"/>
    <w:pPr>
      <w:widowControl w:val="0"/>
      <w:tabs>
        <w:tab w:val="center" w:pos="4153"/>
        <w:tab w:val="right" w:pos="8363"/>
      </w:tabs>
      <w:bidi/>
      <w:spacing w:after="0" w:line="240" w:lineRule="auto"/>
      <w:jc w:val="center"/>
    </w:pPr>
    <w:rPr>
      <w:rFonts w:ascii="Times New Roman" w:eastAsia="Times New Roman" w:hAnsi="Times New Roman" w:cs="David"/>
      <w:noProof/>
      <w:sz w:val="20"/>
      <w:szCs w:val="24"/>
    </w:rPr>
  </w:style>
  <w:style w:type="paragraph" w:customStyle="1" w:styleId="aff8">
    <w:name w:val="סמל"/>
    <w:rsid w:val="00C6056D"/>
    <w:pPr>
      <w:bidi/>
      <w:spacing w:after="0" w:line="320" w:lineRule="atLeast"/>
      <w:jc w:val="both"/>
    </w:pPr>
    <w:rPr>
      <w:rFonts w:ascii="Times New Roman" w:eastAsia="Times New Roman" w:hAnsi="Times New Roman" w:cs="David"/>
      <w:noProof/>
      <w:sz w:val="24"/>
      <w:szCs w:val="24"/>
    </w:rPr>
  </w:style>
  <w:style w:type="paragraph" w:customStyle="1" w:styleId="ListBullet1">
    <w:name w:val="List Bullet 1"/>
    <w:basedOn w:val="ListBullet"/>
    <w:rsid w:val="00C6056D"/>
    <w:pPr>
      <w:numPr>
        <w:numId w:val="0"/>
      </w:numPr>
      <w:tabs>
        <w:tab w:val="num" w:pos="357"/>
        <w:tab w:val="num" w:pos="720"/>
        <w:tab w:val="left" w:pos="851"/>
      </w:tabs>
      <w:ind w:right="850" w:hanging="340"/>
    </w:pPr>
  </w:style>
  <w:style w:type="paragraph" w:customStyle="1" w:styleId="ListHnumber1">
    <w:name w:val="List Hnumber 1"/>
    <w:basedOn w:val="ListBullet1"/>
    <w:rsid w:val="00C6056D"/>
    <w:pPr>
      <w:tabs>
        <w:tab w:val="clear" w:pos="851"/>
      </w:tabs>
      <w:ind w:right="283" w:hanging="283"/>
    </w:pPr>
  </w:style>
  <w:style w:type="paragraph" w:customStyle="1" w:styleId="ListNumber1">
    <w:name w:val="List Number 1"/>
    <w:basedOn w:val="ListBullet1"/>
    <w:rsid w:val="00C6056D"/>
    <w:pPr>
      <w:tabs>
        <w:tab w:val="clear" w:pos="357"/>
        <w:tab w:val="clear" w:pos="851"/>
        <w:tab w:val="left" w:pos="822"/>
      </w:tabs>
      <w:ind w:right="822" w:hanging="363"/>
    </w:pPr>
  </w:style>
  <w:style w:type="paragraph" w:customStyle="1" w:styleId="NormalKot">
    <w:name w:val="Normal Kot"/>
    <w:basedOn w:val="Normal"/>
    <w:next w:val="Normal"/>
    <w:rsid w:val="00C6056D"/>
    <w:pPr>
      <w:spacing w:before="120" w:line="320" w:lineRule="atLeast"/>
      <w:jc w:val="both"/>
    </w:pPr>
    <w:rPr>
      <w:b/>
      <w:bCs/>
    </w:rPr>
  </w:style>
  <w:style w:type="paragraph" w:customStyle="1" w:styleId="Normal3Kot">
    <w:name w:val="Normal3Kot"/>
    <w:basedOn w:val="Normal3"/>
    <w:next w:val="Normal3"/>
    <w:rsid w:val="00C6056D"/>
    <w:pPr>
      <w:spacing w:line="320" w:lineRule="atLeast"/>
      <w:ind w:left="0" w:right="1191"/>
    </w:pPr>
    <w:rPr>
      <w:b/>
      <w:bCs/>
      <w:lang w:eastAsia="en-US"/>
    </w:rPr>
  </w:style>
  <w:style w:type="paragraph" w:customStyle="1" w:styleId="aff9">
    <w:name w:val="פירוט"/>
    <w:basedOn w:val="Normal"/>
    <w:rsid w:val="00C6056D"/>
    <w:pPr>
      <w:spacing w:before="120" w:line="280" w:lineRule="atLeast"/>
      <w:ind w:right="2835" w:hanging="2835"/>
      <w:jc w:val="both"/>
    </w:pPr>
  </w:style>
  <w:style w:type="paragraph" w:customStyle="1" w:styleId="28">
    <w:name w:val="פירוט 2"/>
    <w:basedOn w:val="Normal2"/>
    <w:rsid w:val="00C6056D"/>
    <w:pPr>
      <w:spacing w:line="280" w:lineRule="atLeast"/>
      <w:ind w:left="0" w:right="2835" w:hanging="2041"/>
    </w:pPr>
    <w:rPr>
      <w:rFonts w:eastAsia="Calibri" w:hint="cs"/>
      <w:lang w:eastAsia="en-US"/>
    </w:rPr>
  </w:style>
  <w:style w:type="paragraph" w:customStyle="1" w:styleId="1f0">
    <w:name w:val="פירוט 1"/>
    <w:basedOn w:val="Normal1"/>
    <w:rsid w:val="00C6056D"/>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C6056D"/>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C6056D"/>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C6056D"/>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C6056D"/>
    <w:pPr>
      <w:spacing w:line="320" w:lineRule="atLeast"/>
      <w:ind w:right="2835" w:hanging="1247"/>
    </w:pPr>
    <w:rPr>
      <w:lang w:eastAsia="en-US"/>
    </w:rPr>
  </w:style>
  <w:style w:type="paragraph" w:customStyle="1" w:styleId="NormalKot0">
    <w:name w:val="NormalKot"/>
    <w:basedOn w:val="Normal"/>
    <w:next w:val="Normal"/>
    <w:rsid w:val="00C6056D"/>
    <w:pPr>
      <w:spacing w:line="320" w:lineRule="atLeast"/>
      <w:jc w:val="both"/>
    </w:pPr>
    <w:rPr>
      <w:b/>
      <w:bCs/>
      <w:smallCaps/>
    </w:rPr>
  </w:style>
  <w:style w:type="paragraph" w:customStyle="1" w:styleId="affa">
    <w:name w:val="מילון מונחים א"/>
    <w:basedOn w:val="Normal"/>
    <w:rsid w:val="00C6056D"/>
    <w:pPr>
      <w:widowControl w:val="0"/>
      <w:spacing w:line="320" w:lineRule="atLeast"/>
      <w:ind w:right="1416"/>
      <w:jc w:val="both"/>
    </w:pPr>
    <w:rPr>
      <w:smallCaps/>
    </w:rPr>
  </w:style>
  <w:style w:type="paragraph" w:customStyle="1" w:styleId="1f1">
    <w:name w:val="מילון מונחים 1"/>
    <w:basedOn w:val="aff6"/>
    <w:rsid w:val="00C6056D"/>
    <w:pPr>
      <w:ind w:right="1842"/>
    </w:pPr>
  </w:style>
  <w:style w:type="paragraph" w:customStyle="1" w:styleId="1f2">
    <w:name w:val="מילון מונחים 1א"/>
    <w:basedOn w:val="Normal"/>
    <w:rsid w:val="00C6056D"/>
    <w:pPr>
      <w:widowControl w:val="0"/>
      <w:spacing w:line="320" w:lineRule="atLeast"/>
      <w:ind w:right="1842"/>
      <w:jc w:val="both"/>
    </w:pPr>
    <w:rPr>
      <w:smallCaps/>
    </w:rPr>
  </w:style>
  <w:style w:type="paragraph" w:customStyle="1" w:styleId="29">
    <w:name w:val="מילון מונחים 2"/>
    <w:basedOn w:val="1f1"/>
    <w:rsid w:val="00C6056D"/>
    <w:pPr>
      <w:ind w:right="2267"/>
    </w:pPr>
  </w:style>
  <w:style w:type="paragraph" w:customStyle="1" w:styleId="2a">
    <w:name w:val="מילון מונחים 2א"/>
    <w:basedOn w:val="1f2"/>
    <w:rsid w:val="00C6056D"/>
    <w:pPr>
      <w:ind w:right="2267"/>
    </w:pPr>
  </w:style>
  <w:style w:type="paragraph" w:customStyle="1" w:styleId="36">
    <w:name w:val="מילון מונחים 3"/>
    <w:basedOn w:val="1f1"/>
    <w:rsid w:val="00C6056D"/>
    <w:pPr>
      <w:ind w:right="2609"/>
    </w:pPr>
  </w:style>
  <w:style w:type="paragraph" w:customStyle="1" w:styleId="37">
    <w:name w:val="מילון מונחים 3א"/>
    <w:basedOn w:val="1f2"/>
    <w:rsid w:val="00C6056D"/>
    <w:pPr>
      <w:ind w:right="2608"/>
    </w:pPr>
  </w:style>
  <w:style w:type="paragraph" w:customStyle="1" w:styleId="ListHnumber4">
    <w:name w:val="List Hnumber 4"/>
    <w:basedOn w:val="ListBullet4"/>
    <w:rsid w:val="00C6056D"/>
    <w:pPr>
      <w:numPr>
        <w:numId w:val="0"/>
      </w:numPr>
      <w:tabs>
        <w:tab w:val="num" w:pos="357"/>
        <w:tab w:val="num" w:pos="1440"/>
        <w:tab w:val="left" w:pos="1985"/>
      </w:tabs>
      <w:ind w:left="720" w:right="1134" w:hanging="454"/>
    </w:pPr>
  </w:style>
  <w:style w:type="paragraph" w:customStyle="1" w:styleId="42">
    <w:name w:val="מילון מונחים 4"/>
    <w:basedOn w:val="36"/>
    <w:rsid w:val="00C6056D"/>
    <w:pPr>
      <w:ind w:right="3006"/>
    </w:pPr>
  </w:style>
  <w:style w:type="paragraph" w:customStyle="1" w:styleId="43">
    <w:name w:val="מילון מונחים 4א"/>
    <w:basedOn w:val="37"/>
    <w:rsid w:val="00C6056D"/>
    <w:pPr>
      <w:ind w:right="3005"/>
    </w:pPr>
  </w:style>
  <w:style w:type="paragraph" w:customStyle="1" w:styleId="BodyText30">
    <w:name w:val="Body Text3"/>
    <w:basedOn w:val="BodyText2"/>
    <w:autoRedefine/>
    <w:rsid w:val="00C6056D"/>
    <w:pPr>
      <w:spacing w:after="60" w:line="240" w:lineRule="auto"/>
      <w:ind w:left="567" w:right="794"/>
      <w:jc w:val="both"/>
    </w:pPr>
  </w:style>
  <w:style w:type="paragraph" w:customStyle="1" w:styleId="ReplyForwardToFromDate">
    <w:name w:val="Reply/Forward To: From: Date:"/>
    <w:basedOn w:val="Normal"/>
    <w:rsid w:val="00C6056D"/>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C6056D"/>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C6056D"/>
    <w:pPr>
      <w:widowControl w:val="0"/>
      <w:shd w:val="solid" w:color="FFFFFF" w:fill="FFFFFF"/>
      <w:spacing w:after="0" w:line="240" w:lineRule="auto"/>
    </w:pPr>
    <w:rPr>
      <w:rFonts w:ascii="Arial" w:eastAsia="Times New Roman" w:hAnsi="Times New Roman" w:cs="Miriam"/>
      <w:spacing w:val="-1"/>
      <w:kern w:val="3276"/>
      <w:position w:val="-1"/>
      <w:sz w:val="16"/>
      <w:szCs w:val="16"/>
    </w:rPr>
  </w:style>
  <w:style w:type="paragraph" w:customStyle="1" w:styleId="2b">
    <w:name w:val="סרגל 2"/>
    <w:basedOn w:val="Normal"/>
    <w:rsid w:val="00C6056D"/>
    <w:pPr>
      <w:keepLines/>
      <w:spacing w:before="120" w:line="360" w:lineRule="auto"/>
      <w:ind w:left="284"/>
      <w:jc w:val="both"/>
    </w:pPr>
    <w:rPr>
      <w:noProof/>
      <w:szCs w:val="26"/>
      <w:lang w:eastAsia="he-IL"/>
    </w:rPr>
  </w:style>
  <w:style w:type="paragraph" w:customStyle="1" w:styleId="Heading3a">
    <w:name w:val="Heading 3a"/>
    <w:basedOn w:val="Normal"/>
    <w:rsid w:val="00C6056D"/>
    <w:pPr>
      <w:tabs>
        <w:tab w:val="num" w:pos="720"/>
      </w:tabs>
      <w:spacing w:line="360" w:lineRule="auto"/>
      <w:ind w:left="509" w:right="567" w:hanging="363"/>
    </w:pPr>
    <w:rPr>
      <w:noProof/>
      <w:sz w:val="20"/>
      <w:lang w:eastAsia="he-IL"/>
    </w:rPr>
  </w:style>
  <w:style w:type="paragraph" w:customStyle="1" w:styleId="affc">
    <w:name w:val="מספור"/>
    <w:basedOn w:val="Normal"/>
    <w:rsid w:val="00C6056D"/>
    <w:pPr>
      <w:snapToGrid w:val="0"/>
      <w:spacing w:before="120" w:line="360" w:lineRule="auto"/>
      <w:jc w:val="both"/>
    </w:pPr>
    <w:rPr>
      <w:szCs w:val="26"/>
    </w:rPr>
  </w:style>
  <w:style w:type="paragraph" w:customStyle="1" w:styleId="StyleHeading4NotComplexBold">
    <w:name w:val="Style Heading 4 + Not (Complex) Bold"/>
    <w:basedOn w:val="Heading4"/>
    <w:rsid w:val="00C6056D"/>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C6056D"/>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d">
    <w:name w:val="נדון"/>
    <w:basedOn w:val="Normal"/>
    <w:next w:val="Normal"/>
    <w:rsid w:val="00C6056D"/>
    <w:pPr>
      <w:overflowPunct w:val="0"/>
      <w:autoSpaceDE w:val="0"/>
      <w:autoSpaceDN w:val="0"/>
      <w:adjustRightInd w:val="0"/>
      <w:spacing w:after="240"/>
      <w:jc w:val="center"/>
    </w:pPr>
    <w:rPr>
      <w:b/>
      <w:bCs/>
      <w:kern w:val="22"/>
      <w:u w:val="single"/>
      <w:lang w:eastAsia="he-IL"/>
    </w:rPr>
  </w:style>
  <w:style w:type="paragraph" w:customStyle="1" w:styleId="affe">
    <w:name w:val="טבלה"/>
    <w:basedOn w:val="Normal"/>
    <w:rsid w:val="00C6056D"/>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C6056D"/>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C6056D"/>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8">
    <w:name w:val="רגיל מדורג 3"/>
    <w:basedOn w:val="Heading4"/>
    <w:rsid w:val="00C6056D"/>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C6056D"/>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C6056D"/>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C6056D"/>
    <w:pPr>
      <w:snapToGrid w:val="0"/>
      <w:spacing w:after="240"/>
      <w:jc w:val="both"/>
    </w:pPr>
    <w:rPr>
      <w:kern w:val="22"/>
      <w:lang w:eastAsia="he-IL"/>
    </w:rPr>
  </w:style>
  <w:style w:type="paragraph" w:customStyle="1" w:styleId="HEAD4A">
    <w:name w:val="HEAD4A"/>
    <w:basedOn w:val="Normal"/>
    <w:rsid w:val="00C6056D"/>
    <w:pPr>
      <w:keepNext/>
      <w:snapToGrid w:val="0"/>
      <w:spacing w:line="360" w:lineRule="auto"/>
      <w:ind w:right="1476"/>
      <w:jc w:val="both"/>
    </w:pPr>
    <w:rPr>
      <w:sz w:val="20"/>
      <w:lang w:eastAsia="he-IL"/>
    </w:rPr>
  </w:style>
  <w:style w:type="paragraph" w:customStyle="1" w:styleId="2d">
    <w:name w:val="פיסקה2"/>
    <w:basedOn w:val="Normal"/>
    <w:rsid w:val="00C6056D"/>
    <w:pPr>
      <w:tabs>
        <w:tab w:val="left" w:pos="1800"/>
      </w:tabs>
      <w:snapToGrid w:val="0"/>
      <w:spacing w:line="360" w:lineRule="auto"/>
      <w:ind w:right="1021"/>
      <w:jc w:val="right"/>
    </w:pPr>
    <w:rPr>
      <w:rFonts w:cs="FrankRuehl"/>
      <w:szCs w:val="26"/>
      <w:lang w:eastAsia="he-IL"/>
    </w:rPr>
  </w:style>
  <w:style w:type="paragraph" w:customStyle="1" w:styleId="39">
    <w:name w:val="פיסקה3"/>
    <w:basedOn w:val="Normal"/>
    <w:rsid w:val="00C6056D"/>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C6056D"/>
    <w:pPr>
      <w:tabs>
        <w:tab w:val="left" w:pos="9099"/>
      </w:tabs>
      <w:spacing w:before="120" w:line="360" w:lineRule="auto"/>
      <w:ind w:left="2500" w:firstLine="0"/>
    </w:pPr>
    <w:rPr>
      <w:rFonts w:cs="Narkisim"/>
      <w:noProof/>
    </w:rPr>
  </w:style>
  <w:style w:type="paragraph" w:customStyle="1" w:styleId="text4">
    <w:name w:val="text4"/>
    <w:basedOn w:val="Normal"/>
    <w:autoRedefine/>
    <w:rsid w:val="00C6056D"/>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C6056D"/>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8"/>
    <w:rsid w:val="00C6056D"/>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C6056D"/>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C6056D"/>
    <w:pPr>
      <w:keepLines/>
      <w:widowControl w:val="0"/>
      <w:tabs>
        <w:tab w:val="clear" w:pos="2199"/>
      </w:tabs>
      <w:ind w:left="0" w:right="0" w:firstLine="0"/>
    </w:pPr>
  </w:style>
  <w:style w:type="paragraph" w:customStyle="1" w:styleId="NormalS">
    <w:name w:val="NormalS"/>
    <w:basedOn w:val="Normal"/>
    <w:rsid w:val="00C6056D"/>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C6056D"/>
    <w:pPr>
      <w:bidi w:val="0"/>
      <w:spacing w:line="360" w:lineRule="auto"/>
      <w:jc w:val="both"/>
    </w:pPr>
    <w:rPr>
      <w:rFonts w:ascii="David" w:hAnsi="David"/>
    </w:rPr>
  </w:style>
  <w:style w:type="paragraph" w:customStyle="1" w:styleId="StyleNormal0">
    <w:name w:val="סגנון Style Normal + +"/>
    <w:basedOn w:val="StyleNormal"/>
    <w:rsid w:val="00C6056D"/>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C6056D"/>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C6056D"/>
    <w:pPr>
      <w:autoSpaceDE w:val="0"/>
      <w:autoSpaceDN w:val="0"/>
      <w:bidi w:val="0"/>
      <w:jc w:val="both"/>
    </w:pPr>
    <w:rPr>
      <w:rFonts w:ascii="Arial" w:hAnsi="Arial"/>
      <w:lang w:eastAsia="he-IL"/>
    </w:rPr>
  </w:style>
  <w:style w:type="paragraph" w:customStyle="1" w:styleId="2f">
    <w:name w:val="סגנון גוף טקסט 2 + מודגש"/>
    <w:basedOn w:val="BodyText2"/>
    <w:rsid w:val="00C6056D"/>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C6056D"/>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C6056D"/>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C6056D"/>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C6056D"/>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C6056D"/>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C6056D"/>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C6056D"/>
    <w:pPr>
      <w:keepNext/>
      <w:keepLines/>
      <w:bidi/>
      <w:ind w:left="1559"/>
    </w:pPr>
  </w:style>
  <w:style w:type="paragraph" w:customStyle="1" w:styleId="StyleLatinArialJustifiedLinespacing15lines1">
    <w:name w:val="Style (Latin) Arial Justified Line spacing:  1.5 lines1"/>
    <w:basedOn w:val="Normal"/>
    <w:rsid w:val="00C6056D"/>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C6056D"/>
    <w:pPr>
      <w:jc w:val="both"/>
    </w:pPr>
  </w:style>
  <w:style w:type="paragraph" w:customStyle="1" w:styleId="2f0">
    <w:name w:val="פיסקת רשימה2"/>
    <w:basedOn w:val="Normal"/>
    <w:uiPriority w:val="34"/>
    <w:qFormat/>
    <w:rsid w:val="00C6056D"/>
    <w:pPr>
      <w:bidi w:val="0"/>
      <w:ind w:left="720"/>
      <w:contextualSpacing/>
    </w:pPr>
  </w:style>
  <w:style w:type="paragraph" w:customStyle="1" w:styleId="pp">
    <w:name w:val="pp"/>
    <w:basedOn w:val="Normal"/>
    <w:rsid w:val="00C6056D"/>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C6056D"/>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C6056D"/>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C6056D"/>
    <w:pPr>
      <w:ind w:left="720"/>
    </w:pPr>
    <w:rPr>
      <w:rFonts w:ascii="Calibri" w:hAnsi="Calibri"/>
    </w:rPr>
  </w:style>
  <w:style w:type="paragraph" w:customStyle="1" w:styleId="TableContents">
    <w:name w:val="Table Contents"/>
    <w:basedOn w:val="BodyText"/>
    <w:rsid w:val="00C6056D"/>
    <w:pPr>
      <w:spacing w:after="0"/>
    </w:pPr>
    <w:rPr>
      <w:rFonts w:cs="Times New Roman"/>
      <w:bCs/>
    </w:rPr>
  </w:style>
  <w:style w:type="paragraph" w:customStyle="1" w:styleId="StyleStyleStyleStyleHeading1LeftLeft">
    <w:name w:val="Style Style Style Style Heading 1 + + Left + Left +"/>
    <w:basedOn w:val="Normal"/>
    <w:rsid w:val="00C6056D"/>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C6056D"/>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C6056D"/>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C6056D"/>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C6056D"/>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C6056D"/>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C6056D"/>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C6056D"/>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C6056D"/>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C6056D"/>
    <w:rPr>
      <w:b/>
      <w:bCs w:val="0"/>
    </w:rPr>
  </w:style>
  <w:style w:type="character" w:customStyle="1" w:styleId="Style41201Char">
    <w:name w:val="Style סגנון כותרת 4 + (עברית ושפות אחרות) ‏12 נק' מודגש אחרי:  0 ס'...1 Char"/>
    <w:link w:val="Style41201"/>
    <w:locked/>
    <w:rsid w:val="00C6056D"/>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C6056D"/>
    <w:pPr>
      <w:keepLines/>
      <w:tabs>
        <w:tab w:val="clear" w:pos="1429"/>
        <w:tab w:val="num" w:pos="2610"/>
      </w:tabs>
      <w:ind w:left="2610"/>
    </w:pPr>
    <w:rPr>
      <w:rFonts w:ascii="Arial" w:hAnsi="Arial" w:cstheme="minorBidi"/>
      <w:i/>
      <w:iCs/>
      <w:smallCaps/>
      <w:szCs w:val="28"/>
    </w:rPr>
  </w:style>
  <w:style w:type="character" w:customStyle="1" w:styleId="Style41202Char">
    <w:name w:val="Style סגנון כותרת 4 + (עברית ושפות אחרות) ‏12 נק' מודגש אחרי:  0 ס'...2 Char"/>
    <w:link w:val="Style41202"/>
    <w:locked/>
    <w:rsid w:val="00C6056D"/>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C6056D"/>
    <w:pPr>
      <w:tabs>
        <w:tab w:val="clear" w:pos="1429"/>
        <w:tab w:val="num" w:pos="2610"/>
      </w:tabs>
      <w:ind w:left="2610"/>
    </w:pPr>
    <w:rPr>
      <w:rFonts w:ascii="Arial" w:hAnsi="Arial" w:cstheme="minorBidi"/>
      <w:bCs/>
      <w:i/>
      <w:iCs/>
      <w:smallCaps/>
      <w:szCs w:val="28"/>
    </w:rPr>
  </w:style>
  <w:style w:type="character" w:customStyle="1" w:styleId="Style41203Char">
    <w:name w:val="Style סגנון כותרת 4 + (עברית ושפות אחרות) ‏12 נק' מודגש אחרי:  0 ס'...3 Char"/>
    <w:link w:val="Style41203"/>
    <w:locked/>
    <w:rsid w:val="00C6056D"/>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C6056D"/>
    <w:pPr>
      <w:tabs>
        <w:tab w:val="clear" w:pos="1429"/>
        <w:tab w:val="num" w:pos="2610"/>
      </w:tabs>
      <w:ind w:left="2610"/>
    </w:pPr>
    <w:rPr>
      <w:rFonts w:ascii="Arial" w:hAnsi="Arial" w:cstheme="minorBidi"/>
      <w:i/>
      <w:iCs/>
      <w:smallCaps/>
      <w:szCs w:val="28"/>
    </w:rPr>
  </w:style>
  <w:style w:type="character" w:customStyle="1" w:styleId="Heading5CharChar">
    <w:name w:val="Heading 5 Char Char"/>
    <w:aliases w:val="Char Char Char Char Char Char"/>
    <w:rsid w:val="00C6056D"/>
    <w:rPr>
      <w:rFonts w:cs="David" w:hint="cs"/>
      <w:b/>
      <w:bCs/>
      <w:i/>
      <w:iCs/>
      <w:noProof/>
      <w:sz w:val="26"/>
      <w:szCs w:val="26"/>
      <w:lang w:val="en-US" w:eastAsia="he-IL" w:bidi="he-IL"/>
    </w:rPr>
  </w:style>
  <w:style w:type="character" w:customStyle="1" w:styleId="afff0">
    <w:name w:val="הערת שוליים"/>
    <w:rsid w:val="00C6056D"/>
    <w:rPr>
      <w:rFonts w:ascii="Arial" w:hAnsi="Arial" w:cs="Arial" w:hint="default"/>
      <w:noProof w:val="0"/>
      <w:sz w:val="16"/>
      <w:lang w:val="en-US"/>
    </w:rPr>
  </w:style>
  <w:style w:type="character" w:customStyle="1" w:styleId="Normal3Char">
    <w:name w:val="Normal3 Char"/>
    <w:rsid w:val="00C6056D"/>
    <w:rPr>
      <w:rFonts w:cs="David" w:hint="cs"/>
      <w:sz w:val="22"/>
      <w:szCs w:val="24"/>
      <w:lang w:val="en-US" w:eastAsia="en-US" w:bidi="he-IL"/>
    </w:rPr>
  </w:style>
  <w:style w:type="character" w:customStyle="1" w:styleId="Normal3Char1">
    <w:name w:val="Normal3 Char1"/>
    <w:rsid w:val="00C6056D"/>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C6056D"/>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C6056D"/>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C6056D"/>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C6056D"/>
    <w:rPr>
      <w:rFonts w:ascii="Arial" w:eastAsia="Times New Roman" w:hAnsi="Arial" w:cs="Arial"/>
      <w:noProof/>
      <w:vanish/>
      <w:sz w:val="16"/>
      <w:szCs w:val="16"/>
      <w:lang w:eastAsia="he-IL"/>
    </w:rPr>
  </w:style>
  <w:style w:type="paragraph" w:customStyle="1" w:styleId="3a">
    <w:name w:val="פירוט 3"/>
    <w:basedOn w:val="Normal3"/>
    <w:rsid w:val="00C6056D"/>
    <w:pPr>
      <w:spacing w:line="280" w:lineRule="exact"/>
      <w:ind w:left="0" w:right="2835" w:hanging="1644"/>
      <w:jc w:val="right"/>
    </w:pPr>
    <w:rPr>
      <w:lang w:eastAsia="en-US"/>
    </w:rPr>
  </w:style>
  <w:style w:type="paragraph" w:customStyle="1" w:styleId="3b">
    <w:name w:val="פירוט3 תבליט"/>
    <w:basedOn w:val="3a"/>
    <w:rsid w:val="00C6056D"/>
    <w:pPr>
      <w:widowControl w:val="0"/>
      <w:ind w:right="2836" w:hanging="284"/>
    </w:pPr>
    <w:rPr>
      <w:smallCaps/>
    </w:rPr>
  </w:style>
  <w:style w:type="paragraph" w:customStyle="1" w:styleId="3c">
    <w:name w:val="פירוט3 מוזח"/>
    <w:basedOn w:val="3b"/>
    <w:rsid w:val="00C6056D"/>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C6056D"/>
    <w:pPr>
      <w:keepLines/>
      <w:widowControl w:val="0"/>
      <w:tabs>
        <w:tab w:val="clear" w:pos="2199"/>
      </w:tabs>
      <w:ind w:left="0" w:right="0" w:firstLine="0"/>
    </w:pPr>
  </w:style>
  <w:style w:type="paragraph" w:customStyle="1" w:styleId="afff1">
    <w:name w:val="זכויות"/>
    <w:basedOn w:val="25"/>
    <w:rsid w:val="00C6056D"/>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C6056D"/>
    <w:pPr>
      <w:tabs>
        <w:tab w:val="left" w:pos="2211"/>
      </w:tabs>
      <w:ind w:left="2211" w:hanging="357"/>
    </w:pPr>
  </w:style>
  <w:style w:type="character" w:customStyle="1" w:styleId="Normal01">
    <w:name w:val="Normal 0 תו1"/>
    <w:link w:val="Normal00"/>
    <w:uiPriority w:val="99"/>
    <w:locked/>
    <w:rsid w:val="00C6056D"/>
    <w:rPr>
      <w:rFonts w:ascii="Times New Roman" w:eastAsia="Times New Roman" w:hAnsi="Times New Roman" w:cs="David"/>
      <w:sz w:val="24"/>
      <w:szCs w:val="26"/>
      <w:lang w:eastAsia="he-IL"/>
    </w:rPr>
  </w:style>
  <w:style w:type="character" w:customStyle="1" w:styleId="Normal11">
    <w:name w:val="Normal1 תו1"/>
    <w:locked/>
    <w:rsid w:val="00C6056D"/>
    <w:rPr>
      <w:rFonts w:eastAsia="Times New Roman"/>
      <w:sz w:val="24"/>
      <w:szCs w:val="24"/>
      <w:lang w:val="en-US" w:eastAsia="he-IL" w:bidi="he-IL"/>
    </w:rPr>
  </w:style>
  <w:style w:type="character" w:customStyle="1" w:styleId="AlphaList10">
    <w:name w:val="Alpha List 1 תו"/>
    <w:locked/>
    <w:rsid w:val="00C6056D"/>
    <w:rPr>
      <w:rFonts w:cs="David"/>
      <w:sz w:val="22"/>
      <w:szCs w:val="24"/>
      <w:lang w:val="en-US" w:eastAsia="he-IL" w:bidi="he-IL"/>
    </w:rPr>
  </w:style>
  <w:style w:type="character" w:customStyle="1" w:styleId="Hn4">
    <w:name w:val="Hn4 תו תו"/>
    <w:uiPriority w:val="99"/>
    <w:locked/>
    <w:rsid w:val="00C6056D"/>
    <w:rPr>
      <w:rFonts w:cs="David"/>
      <w:b/>
      <w:bCs/>
      <w:sz w:val="22"/>
      <w:szCs w:val="24"/>
      <w:lang w:val="en-US" w:eastAsia="he-IL" w:bidi="he-IL"/>
    </w:rPr>
  </w:style>
  <w:style w:type="character" w:customStyle="1" w:styleId="apple-converted-space">
    <w:name w:val="apple-converted-space"/>
    <w:rsid w:val="00C6056D"/>
  </w:style>
  <w:style w:type="paragraph" w:customStyle="1" w:styleId="Normal02">
    <w:name w:val="Normal 0 תו"/>
    <w:basedOn w:val="Normal"/>
    <w:link w:val="Normal03"/>
    <w:uiPriority w:val="99"/>
    <w:rsid w:val="00C6056D"/>
    <w:pPr>
      <w:spacing w:before="120" w:line="320" w:lineRule="exact"/>
      <w:jc w:val="both"/>
    </w:pPr>
    <w:rPr>
      <w:lang w:eastAsia="he-IL"/>
    </w:rPr>
  </w:style>
  <w:style w:type="paragraph" w:customStyle="1" w:styleId="Instruction00">
    <w:name w:val="Instruction0"/>
    <w:basedOn w:val="Normal00"/>
    <w:rsid w:val="00C6056D"/>
    <w:pPr>
      <w:tabs>
        <w:tab w:val="num" w:pos="0"/>
      </w:tabs>
      <w:ind w:left="357" w:hanging="357"/>
    </w:pPr>
    <w:rPr>
      <w:i/>
      <w:iCs/>
      <w:szCs w:val="24"/>
    </w:rPr>
  </w:style>
  <w:style w:type="paragraph" w:customStyle="1" w:styleId="Normal0Title">
    <w:name w:val="Normal 0 Title"/>
    <w:basedOn w:val="Normal00"/>
    <w:next w:val="Normal00"/>
    <w:uiPriority w:val="99"/>
    <w:rsid w:val="00C6056D"/>
    <w:rPr>
      <w:b/>
      <w:bCs/>
      <w:szCs w:val="24"/>
    </w:rPr>
  </w:style>
  <w:style w:type="paragraph" w:customStyle="1" w:styleId="Normal4Title">
    <w:name w:val="Normal4 Title"/>
    <w:basedOn w:val="Normal00"/>
    <w:uiPriority w:val="99"/>
    <w:rsid w:val="00C6056D"/>
    <w:pPr>
      <w:ind w:left="1440"/>
    </w:pPr>
    <w:rPr>
      <w:b/>
      <w:bCs/>
      <w:szCs w:val="24"/>
    </w:rPr>
  </w:style>
  <w:style w:type="paragraph" w:customStyle="1" w:styleId="Instruction4">
    <w:name w:val="Instruction4"/>
    <w:basedOn w:val="Normal00"/>
    <w:uiPriority w:val="99"/>
    <w:rsid w:val="00C6056D"/>
    <w:pPr>
      <w:tabs>
        <w:tab w:val="num" w:pos="1854"/>
      </w:tabs>
      <w:ind w:left="1854" w:hanging="414"/>
    </w:pPr>
    <w:rPr>
      <w:i/>
      <w:iCs/>
      <w:szCs w:val="24"/>
    </w:rPr>
  </w:style>
  <w:style w:type="paragraph" w:customStyle="1" w:styleId="Normal04">
    <w:name w:val="Normal0 תו"/>
    <w:basedOn w:val="Normal"/>
    <w:link w:val="Normal05"/>
    <w:uiPriority w:val="99"/>
    <w:rsid w:val="00C6056D"/>
    <w:pPr>
      <w:spacing w:before="120" w:line="320" w:lineRule="exact"/>
      <w:jc w:val="both"/>
    </w:pPr>
    <w:rPr>
      <w:lang w:eastAsia="he-IL"/>
    </w:rPr>
  </w:style>
  <w:style w:type="paragraph" w:customStyle="1" w:styleId="Normal0Title0">
    <w:name w:val="Normal0 Title"/>
    <w:basedOn w:val="Normal06"/>
    <w:next w:val="Normal06"/>
    <w:uiPriority w:val="99"/>
    <w:rsid w:val="00C6056D"/>
    <w:rPr>
      <w:b/>
      <w:bCs/>
    </w:rPr>
  </w:style>
  <w:style w:type="character" w:customStyle="1" w:styleId="5Char">
    <w:name w:val="כותרת 5 תו Char"/>
    <w:aliases w:val="Heading 5 תו1 Char,Heading 5 תו תו Char,Heading 5 תו Char"/>
    <w:locked/>
    <w:rsid w:val="00C6056D"/>
    <w:rPr>
      <w:rFonts w:cs="David"/>
      <w:b/>
      <w:bCs/>
      <w:sz w:val="22"/>
      <w:szCs w:val="24"/>
      <w:lang w:val="en-US" w:eastAsia="he-IL" w:bidi="he-IL"/>
    </w:rPr>
  </w:style>
  <w:style w:type="paragraph" w:customStyle="1" w:styleId="Title1">
    <w:name w:val="Title1"/>
    <w:basedOn w:val="Normal02"/>
    <w:uiPriority w:val="99"/>
    <w:rsid w:val="00C6056D"/>
    <w:pPr>
      <w:spacing w:after="240"/>
      <w:jc w:val="center"/>
    </w:pPr>
    <w:rPr>
      <w:b/>
      <w:bCs/>
      <w:spacing w:val="6"/>
      <w:sz w:val="28"/>
      <w:szCs w:val="32"/>
    </w:rPr>
  </w:style>
  <w:style w:type="paragraph" w:customStyle="1" w:styleId="Footer11">
    <w:name w:val="Footer11"/>
    <w:basedOn w:val="Header"/>
    <w:uiPriority w:val="99"/>
    <w:rsid w:val="00C6056D"/>
  </w:style>
  <w:style w:type="character" w:customStyle="1" w:styleId="afff2">
    <w:name w:val="טקסט בסיסי תו תו"/>
    <w:uiPriority w:val="99"/>
    <w:locked/>
    <w:rsid w:val="00C6056D"/>
    <w:rPr>
      <w:rFonts w:cs="Narkisim"/>
      <w:sz w:val="24"/>
      <w:szCs w:val="24"/>
      <w:lang w:val="en-US" w:eastAsia="en-US" w:bidi="he-IL"/>
    </w:rPr>
  </w:style>
  <w:style w:type="paragraph" w:customStyle="1" w:styleId="a1">
    <w:name w:val="א.ב.ג"/>
    <w:uiPriority w:val="99"/>
    <w:rsid w:val="00C6056D"/>
    <w:pPr>
      <w:keepLines/>
      <w:numPr>
        <w:numId w:val="54"/>
      </w:numPr>
      <w:tabs>
        <w:tab w:val="clear" w:pos="360"/>
        <w:tab w:val="num" w:pos="357"/>
      </w:tabs>
      <w:spacing w:before="100" w:beforeAutospacing="1" w:after="240" w:line="320" w:lineRule="atLeast"/>
      <w:ind w:left="357" w:hanging="357"/>
    </w:pPr>
    <w:rPr>
      <w:rFonts w:ascii="Times New Roman" w:eastAsia="Calibri" w:hAnsi="Times New Roman" w:cs="Narkisim"/>
      <w:sz w:val="20"/>
      <w:szCs w:val="20"/>
    </w:rPr>
  </w:style>
  <w:style w:type="paragraph" w:customStyle="1" w:styleId="CharChar20">
    <w:name w:val="Char Char2"/>
    <w:basedOn w:val="Normal"/>
    <w:next w:val="Normal"/>
    <w:autoRedefine/>
    <w:uiPriority w:val="99"/>
    <w:rsid w:val="00C6056D"/>
    <w:pPr>
      <w:bidi w:val="0"/>
      <w:spacing w:line="240" w:lineRule="exact"/>
      <w:jc w:val="right"/>
    </w:pPr>
    <w:rPr>
      <w:rFonts w:ascii="Tahoma" w:hAnsi="Tahoma" w:cs="Arial"/>
      <w:lang w:bidi="ar-SA"/>
    </w:rPr>
  </w:style>
  <w:style w:type="character" w:customStyle="1" w:styleId="afff3">
    <w:name w:val="כותרת נספח תו תו"/>
    <w:uiPriority w:val="99"/>
    <w:locked/>
    <w:rsid w:val="00C6056D"/>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C6056D"/>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C6056D"/>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C6056D"/>
    <w:rPr>
      <w:rFonts w:ascii="Times New Roman" w:eastAsia="Times New Roman" w:hAnsi="Times New Roman" w:cs="David"/>
      <w:sz w:val="24"/>
      <w:szCs w:val="24"/>
      <w:lang w:eastAsia="he-IL"/>
    </w:rPr>
  </w:style>
  <w:style w:type="character" w:customStyle="1" w:styleId="Normal12">
    <w:name w:val="Normal1 תו תו"/>
    <w:uiPriority w:val="99"/>
    <w:locked/>
    <w:rsid w:val="00C6056D"/>
    <w:rPr>
      <w:rFonts w:eastAsia="Times New Roman"/>
      <w:lang w:eastAsia="he-IL"/>
    </w:rPr>
  </w:style>
  <w:style w:type="character" w:customStyle="1" w:styleId="H3">
    <w:name w:val="H3 תו תו"/>
    <w:uiPriority w:val="99"/>
    <w:locked/>
    <w:rsid w:val="00C6056D"/>
    <w:rPr>
      <w:rFonts w:eastAsia="Times New Roman"/>
      <w:b/>
      <w:bCs/>
      <w:sz w:val="22"/>
      <w:szCs w:val="24"/>
      <w:lang w:eastAsia="he-IL"/>
    </w:rPr>
  </w:style>
  <w:style w:type="paragraph" w:customStyle="1" w:styleId="TableHeadings">
    <w:name w:val="Table Headings"/>
    <w:basedOn w:val="Normal"/>
    <w:uiPriority w:val="99"/>
    <w:rsid w:val="00C6056D"/>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C6056D"/>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C6056D"/>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C6056D"/>
    <w:rPr>
      <w:rFonts w:ascii="Verdana" w:eastAsia="Times New Roman" w:hAnsi="Verdana" w:cs="Arial"/>
      <w:sz w:val="20"/>
      <w:szCs w:val="24"/>
      <w:lang w:eastAsia="he-IL"/>
    </w:rPr>
  </w:style>
  <w:style w:type="paragraph" w:customStyle="1" w:styleId="BodyTextIndentNumber">
    <w:name w:val="Body Text Indent Number"/>
    <w:basedOn w:val="BodyTextIndentBullet"/>
    <w:uiPriority w:val="99"/>
    <w:rsid w:val="00C6056D"/>
    <w:pPr>
      <w:numPr>
        <w:numId w:val="0"/>
      </w:numPr>
      <w:tabs>
        <w:tab w:val="num" w:pos="720"/>
      </w:tabs>
      <w:ind w:left="1135" w:hanging="284"/>
    </w:pPr>
  </w:style>
  <w:style w:type="paragraph" w:customStyle="1" w:styleId="KidmaOpenTopics">
    <w:name w:val="Kidma OpenTopics"/>
    <w:basedOn w:val="Normal"/>
    <w:uiPriority w:val="99"/>
    <w:rsid w:val="00C6056D"/>
    <w:pPr>
      <w:numPr>
        <w:numId w:val="56"/>
      </w:numPr>
    </w:pPr>
  </w:style>
  <w:style w:type="character" w:customStyle="1" w:styleId="Base1">
    <w:name w:val="Base תו תו"/>
    <w:uiPriority w:val="99"/>
    <w:locked/>
    <w:rsid w:val="00C6056D"/>
    <w:rPr>
      <w:rFonts w:cs="David"/>
      <w:sz w:val="24"/>
      <w:szCs w:val="24"/>
      <w:lang w:val="en-US" w:eastAsia="he-IL" w:bidi="he-IL"/>
    </w:rPr>
  </w:style>
  <w:style w:type="paragraph" w:customStyle="1" w:styleId="afff4">
    <w:name w:val="טקסט גוף המסמך אריאל"/>
    <w:basedOn w:val="Normal"/>
    <w:uiPriority w:val="99"/>
    <w:rsid w:val="00C6056D"/>
    <w:pPr>
      <w:spacing w:before="120" w:line="288" w:lineRule="auto"/>
      <w:ind w:left="340"/>
      <w:jc w:val="both"/>
    </w:pPr>
    <w:rPr>
      <w:rFonts w:ascii="Arial" w:hAnsi="Arial" w:cs="Arial"/>
    </w:rPr>
  </w:style>
  <w:style w:type="table" w:styleId="TableSimple1">
    <w:name w:val="Table Simple 1"/>
    <w:basedOn w:val="TableNormal"/>
    <w:uiPriority w:val="99"/>
    <w:rsid w:val="00C6056D"/>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C6056D"/>
    <w:rPr>
      <w:rFonts w:cs="David"/>
      <w:sz w:val="26"/>
      <w:szCs w:val="26"/>
      <w:lang w:val="en-US" w:eastAsia="he-IL" w:bidi="he-IL"/>
    </w:rPr>
  </w:style>
  <w:style w:type="character" w:customStyle="1" w:styleId="Normal21">
    <w:name w:val="Normal2 תו1"/>
    <w:locked/>
    <w:rsid w:val="00C6056D"/>
    <w:rPr>
      <w:rFonts w:cs="David"/>
      <w:sz w:val="24"/>
      <w:szCs w:val="24"/>
      <w:lang w:val="en-US" w:eastAsia="he-IL" w:bidi="he-IL"/>
    </w:rPr>
  </w:style>
  <w:style w:type="paragraph" w:customStyle="1" w:styleId="Kidmabullet4">
    <w:name w:val="Kidma bullet4"/>
    <w:basedOn w:val="Normal"/>
    <w:uiPriority w:val="99"/>
    <w:rsid w:val="00C6056D"/>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C6056D"/>
    <w:rPr>
      <w:rFonts w:ascii="Times New Roman" w:eastAsia="Times New Roman" w:hAnsi="Times New Roman" w:cs="David"/>
      <w:sz w:val="24"/>
      <w:szCs w:val="24"/>
      <w:lang w:eastAsia="he-IL"/>
    </w:rPr>
  </w:style>
  <w:style w:type="character" w:customStyle="1" w:styleId="BulletList21">
    <w:name w:val="Bullet List 2 תו תו"/>
    <w:uiPriority w:val="99"/>
    <w:locked/>
    <w:rsid w:val="00C6056D"/>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C6056D"/>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alphalist00">
    <w:name w:val="alphalist0"/>
    <w:basedOn w:val="Normal"/>
    <w:uiPriority w:val="99"/>
    <w:rsid w:val="00C6056D"/>
    <w:pPr>
      <w:tabs>
        <w:tab w:val="num" w:pos="1854"/>
      </w:tabs>
      <w:spacing w:before="120" w:line="320" w:lineRule="atLeast"/>
      <w:ind w:left="1854" w:hanging="414"/>
      <w:jc w:val="both"/>
    </w:pPr>
  </w:style>
  <w:style w:type="character" w:customStyle="1" w:styleId="H4">
    <w:name w:val="H4 תו תו"/>
    <w:uiPriority w:val="99"/>
    <w:locked/>
    <w:rsid w:val="00C6056D"/>
    <w:rPr>
      <w:rFonts w:eastAsia="Times New Roman"/>
      <w:b/>
      <w:bCs/>
      <w:sz w:val="22"/>
      <w:szCs w:val="24"/>
      <w:lang w:eastAsia="he-IL"/>
    </w:rPr>
  </w:style>
  <w:style w:type="paragraph" w:customStyle="1" w:styleId="normal07">
    <w:name w:val="normal0"/>
    <w:basedOn w:val="Normal"/>
    <w:uiPriority w:val="99"/>
    <w:rsid w:val="00C6056D"/>
    <w:pPr>
      <w:spacing w:before="120" w:line="320" w:lineRule="atLeast"/>
      <w:jc w:val="both"/>
    </w:p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C6056D"/>
    <w:pPr>
      <w:bidi w:val="0"/>
      <w:spacing w:line="240" w:lineRule="exact"/>
      <w:jc w:val="right"/>
    </w:pPr>
    <w:rPr>
      <w:rFonts w:ascii="Tahoma" w:hAnsi="Tahoma" w:cs="Arial"/>
      <w:lang w:bidi="ar-SA"/>
    </w:rPr>
  </w:style>
  <w:style w:type="character" w:styleId="Strong">
    <w:name w:val="Strong"/>
    <w:uiPriority w:val="22"/>
    <w:qFormat/>
    <w:rsid w:val="00C6056D"/>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C6056D"/>
    <w:pPr>
      <w:spacing w:line="288" w:lineRule="auto"/>
    </w:pPr>
    <w:rPr>
      <w:rFonts w:ascii="Arial" w:hAnsi="Arial" w:cs="Arial"/>
      <w:lang w:eastAsia="he-IL"/>
    </w:rPr>
  </w:style>
  <w:style w:type="character" w:customStyle="1" w:styleId="Kidmabody10">
    <w:name w:val="Kidma body1 תו"/>
    <w:link w:val="Kidmabody1"/>
    <w:uiPriority w:val="99"/>
    <w:locked/>
    <w:rsid w:val="00C6056D"/>
    <w:rPr>
      <w:rFonts w:ascii="Arial" w:eastAsia="Times New Roman" w:hAnsi="Arial" w:cs="Arial"/>
      <w:sz w:val="24"/>
      <w:szCs w:val="24"/>
      <w:lang w:eastAsia="he-IL"/>
    </w:rPr>
  </w:style>
  <w:style w:type="character" w:customStyle="1" w:styleId="EmailStyle2011">
    <w:name w:val="EmailStyle2011"/>
    <w:semiHidden/>
    <w:rsid w:val="00C6056D"/>
    <w:rPr>
      <w:rFonts w:ascii="Arial" w:hAnsi="Arial" w:cs="Arial"/>
      <w:color w:val="auto"/>
      <w:sz w:val="20"/>
      <w:szCs w:val="20"/>
    </w:rPr>
  </w:style>
  <w:style w:type="character" w:customStyle="1" w:styleId="AlphaList21">
    <w:name w:val="Alpha List 2 תו תו"/>
    <w:uiPriority w:val="99"/>
    <w:locked/>
    <w:rsid w:val="00C6056D"/>
    <w:rPr>
      <w:rFonts w:cs="David"/>
      <w:sz w:val="24"/>
      <w:szCs w:val="24"/>
      <w:lang w:eastAsia="he-IL" w:bidi="he-IL"/>
    </w:rPr>
  </w:style>
  <w:style w:type="character" w:customStyle="1" w:styleId="BulletList31">
    <w:name w:val="Bullet List 3 תו תו"/>
    <w:uiPriority w:val="99"/>
    <w:locked/>
    <w:rsid w:val="00C6056D"/>
    <w:rPr>
      <w:rFonts w:cs="David"/>
      <w:sz w:val="24"/>
      <w:szCs w:val="24"/>
      <w:lang w:eastAsia="he-IL" w:bidi="he-IL"/>
    </w:rPr>
  </w:style>
  <w:style w:type="character" w:customStyle="1" w:styleId="ListContinue21">
    <w:name w:val="List Continue2 תו"/>
    <w:uiPriority w:val="99"/>
    <w:locked/>
    <w:rsid w:val="00C6056D"/>
    <w:rPr>
      <w:rFonts w:cs="David"/>
      <w:sz w:val="24"/>
      <w:szCs w:val="24"/>
      <w:lang w:val="en-US" w:eastAsia="he-IL" w:bidi="he-IL"/>
    </w:rPr>
  </w:style>
  <w:style w:type="character" w:customStyle="1" w:styleId="Normal40">
    <w:name w:val="Normal4 תו"/>
    <w:uiPriority w:val="99"/>
    <w:locked/>
    <w:rsid w:val="00C6056D"/>
    <w:rPr>
      <w:rFonts w:cs="David"/>
      <w:sz w:val="24"/>
      <w:szCs w:val="24"/>
      <w:lang w:val="en-US" w:eastAsia="he-IL" w:bidi="he-IL"/>
    </w:rPr>
  </w:style>
  <w:style w:type="character" w:customStyle="1" w:styleId="H2">
    <w:name w:val="H2 תו תו"/>
    <w:uiPriority w:val="99"/>
    <w:locked/>
    <w:rsid w:val="00C6056D"/>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C6056D"/>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C6056D"/>
    <w:pPr>
      <w:bidi w:val="0"/>
      <w:spacing w:line="240" w:lineRule="exact"/>
      <w:jc w:val="right"/>
    </w:pPr>
    <w:rPr>
      <w:rFonts w:ascii="Tahoma" w:hAnsi="Tahoma" w:cs="Arial"/>
      <w:lang w:bidi="ar-SA"/>
    </w:rPr>
  </w:style>
  <w:style w:type="character" w:customStyle="1" w:styleId="Normal22">
    <w:name w:val="Normal2 תו"/>
    <w:uiPriority w:val="99"/>
    <w:rsid w:val="00C6056D"/>
    <w:rPr>
      <w:rFonts w:eastAsia="Times New Roman"/>
      <w:lang w:eastAsia="he-IL"/>
    </w:rPr>
  </w:style>
  <w:style w:type="paragraph" w:customStyle="1" w:styleId="1f5">
    <w:name w:val="גופן ברירת המחדל של פיסקה1"/>
    <w:basedOn w:val="Normal"/>
    <w:uiPriority w:val="99"/>
    <w:rsid w:val="00C6056D"/>
    <w:pPr>
      <w:bidi w:val="0"/>
      <w:spacing w:line="240" w:lineRule="exact"/>
      <w:jc w:val="both"/>
    </w:pPr>
    <w:rPr>
      <w:rFonts w:ascii="Verdana" w:hAnsi="Verdana" w:cs="FrankRuehl"/>
      <w:sz w:val="16"/>
      <w:szCs w:val="20"/>
      <w:lang w:bidi="ar-SA"/>
    </w:rPr>
  </w:style>
  <w:style w:type="character" w:customStyle="1" w:styleId="TableText0">
    <w:name w:val="TableText תו"/>
    <w:locked/>
    <w:rsid w:val="00C6056D"/>
    <w:rPr>
      <w:rFonts w:cs="David"/>
      <w:sz w:val="24"/>
      <w:szCs w:val="24"/>
      <w:lang w:val="en-US" w:eastAsia="he-IL" w:bidi="he-IL"/>
    </w:rPr>
  </w:style>
  <w:style w:type="character" w:customStyle="1" w:styleId="BodyTextIndentBulletChar">
    <w:name w:val="Body Text Indent Bullet Char"/>
    <w:uiPriority w:val="99"/>
    <w:rsid w:val="00C6056D"/>
    <w:rPr>
      <w:rFonts w:ascii="Verdana" w:hAnsi="Verdana" w:cs="Arial"/>
      <w:sz w:val="22"/>
      <w:szCs w:val="22"/>
      <w:lang w:val="en-US" w:eastAsia="he-IL" w:bidi="he-IL"/>
    </w:rPr>
  </w:style>
  <w:style w:type="character" w:customStyle="1" w:styleId="BulletList1Char">
    <w:name w:val="Bullet List 1 Char"/>
    <w:uiPriority w:val="99"/>
    <w:rsid w:val="00C6056D"/>
    <w:rPr>
      <w:rFonts w:cs="David"/>
      <w:sz w:val="24"/>
      <w:szCs w:val="24"/>
      <w:lang w:val="en-US" w:eastAsia="he-IL" w:bidi="he-IL"/>
    </w:rPr>
  </w:style>
  <w:style w:type="character" w:customStyle="1" w:styleId="Kidmabody1Char">
    <w:name w:val="Kidma body1 Char"/>
    <w:uiPriority w:val="99"/>
    <w:rsid w:val="00C6056D"/>
    <w:rPr>
      <w:rFonts w:ascii="Arial" w:hAnsi="Arial" w:cs="Arial"/>
      <w:sz w:val="24"/>
      <w:szCs w:val="24"/>
      <w:lang w:val="en-US" w:eastAsia="he-IL" w:bidi="he-IL"/>
    </w:rPr>
  </w:style>
  <w:style w:type="paragraph" w:customStyle="1" w:styleId="Normal06">
    <w:name w:val="Normal0"/>
    <w:basedOn w:val="Normal"/>
    <w:uiPriority w:val="99"/>
    <w:rsid w:val="00C6056D"/>
    <w:pPr>
      <w:spacing w:before="120" w:line="320" w:lineRule="exact"/>
      <w:jc w:val="both"/>
    </w:pPr>
    <w:rPr>
      <w:lang w:eastAsia="he-IL"/>
    </w:rPr>
  </w:style>
  <w:style w:type="paragraph" w:customStyle="1" w:styleId="2f1">
    <w:name w:val="תואר2"/>
    <w:basedOn w:val="Normal00"/>
    <w:next w:val="Normal1"/>
    <w:uiPriority w:val="99"/>
    <w:rsid w:val="00C6056D"/>
    <w:pPr>
      <w:spacing w:after="240"/>
      <w:jc w:val="center"/>
    </w:pPr>
    <w:rPr>
      <w:b/>
      <w:bCs/>
      <w:spacing w:val="6"/>
      <w:sz w:val="28"/>
      <w:szCs w:val="32"/>
    </w:rPr>
  </w:style>
  <w:style w:type="character" w:customStyle="1" w:styleId="100">
    <w:name w:val="תו תו10"/>
    <w:uiPriority w:val="99"/>
    <w:rsid w:val="00C6056D"/>
    <w:rPr>
      <w:rFonts w:cs="David"/>
      <w:sz w:val="24"/>
      <w:szCs w:val="24"/>
      <w:lang w:eastAsia="he-IL" w:bidi="he-IL"/>
    </w:rPr>
  </w:style>
  <w:style w:type="paragraph" w:customStyle="1" w:styleId="RonnyBase">
    <w:name w:val="RonnyBase"/>
    <w:uiPriority w:val="99"/>
    <w:rsid w:val="00C6056D"/>
    <w:pPr>
      <w:keepLines/>
      <w:bidi/>
      <w:spacing w:before="120" w:after="0" w:line="240" w:lineRule="auto"/>
      <w:jc w:val="both"/>
    </w:pPr>
    <w:rPr>
      <w:rFonts w:ascii="Times New Roman" w:eastAsia="Times New Roman" w:hAnsi="Times New Roman" w:cs="David"/>
    </w:rPr>
  </w:style>
  <w:style w:type="character" w:customStyle="1" w:styleId="7">
    <w:name w:val="תו תו7"/>
    <w:uiPriority w:val="99"/>
    <w:rsid w:val="00C6056D"/>
    <w:rPr>
      <w:rFonts w:cs="David"/>
      <w:sz w:val="24"/>
      <w:szCs w:val="24"/>
      <w:lang w:bidi="he-IL"/>
    </w:rPr>
  </w:style>
  <w:style w:type="paragraph" w:customStyle="1" w:styleId="normal31">
    <w:name w:val="normal3"/>
    <w:basedOn w:val="Normal"/>
    <w:uiPriority w:val="99"/>
    <w:rsid w:val="00C6056D"/>
    <w:pPr>
      <w:bidi w:val="0"/>
      <w:spacing w:before="120"/>
      <w:ind w:right="600"/>
    </w:pPr>
    <w:rPr>
      <w:rFonts w:ascii="Arial" w:hAnsi="Arial" w:cs="Arial"/>
      <w:sz w:val="20"/>
      <w:szCs w:val="20"/>
    </w:rPr>
  </w:style>
  <w:style w:type="numbering" w:customStyle="1" w:styleId="20">
    <w:name w:val="רשימה נוכחית2"/>
    <w:rsid w:val="00C6056D"/>
    <w:pPr>
      <w:numPr>
        <w:numId w:val="53"/>
      </w:numPr>
    </w:pPr>
  </w:style>
  <w:style w:type="character" w:customStyle="1" w:styleId="EmailStyle199">
    <w:name w:val="EmailStyle199"/>
    <w:uiPriority w:val="99"/>
    <w:semiHidden/>
    <w:rsid w:val="00C6056D"/>
    <w:rPr>
      <w:rFonts w:ascii="Arial" w:hAnsi="Arial" w:cs="Arial"/>
      <w:color w:val="auto"/>
      <w:sz w:val="20"/>
      <w:szCs w:val="20"/>
    </w:rPr>
  </w:style>
  <w:style w:type="paragraph" w:customStyle="1" w:styleId="110">
    <w:name w:val="פיסקת רשימה11"/>
    <w:basedOn w:val="Normal"/>
    <w:uiPriority w:val="99"/>
    <w:rsid w:val="00C6056D"/>
    <w:pPr>
      <w:ind w:left="720"/>
      <w:contextualSpacing/>
    </w:pPr>
    <w:rPr>
      <w:rFonts w:ascii="Calibri" w:hAnsi="Calibri" w:cs="Arial"/>
    </w:rPr>
  </w:style>
  <w:style w:type="paragraph" w:customStyle="1" w:styleId="2f2">
    <w:name w:val="פסקה2"/>
    <w:basedOn w:val="Normal"/>
    <w:uiPriority w:val="99"/>
    <w:rsid w:val="00C6056D"/>
    <w:pPr>
      <w:ind w:left="454"/>
      <w:jc w:val="both"/>
    </w:pPr>
    <w:rPr>
      <w:rFonts w:ascii="Tahoma" w:hAnsi="Tahoma" w:cs="Tahoma"/>
      <w:noProof/>
      <w:lang w:eastAsia="he-IL"/>
    </w:rPr>
  </w:style>
  <w:style w:type="character" w:customStyle="1" w:styleId="BulletList00">
    <w:name w:val="Bullet List 0 תו"/>
    <w:link w:val="BulletList0"/>
    <w:locked/>
    <w:rsid w:val="00C6056D"/>
    <w:rPr>
      <w:rFonts w:ascii="David" w:eastAsia="Times New Roman" w:hAnsi="David" w:cs="David"/>
      <w:sz w:val="24"/>
      <w:szCs w:val="24"/>
      <w:lang w:eastAsia="he-IL"/>
    </w:rPr>
  </w:style>
  <w:style w:type="paragraph" w:customStyle="1" w:styleId="LinktoPharagraph">
    <w:name w:val="Link to Pharagraph"/>
    <w:basedOn w:val="Base"/>
    <w:link w:val="LinktoPharagraph0"/>
    <w:qFormat/>
    <w:rsid w:val="00C6056D"/>
    <w:pPr>
      <w:tabs>
        <w:tab w:val="num" w:pos="1083"/>
      </w:tabs>
      <w:ind w:left="1083" w:hanging="363"/>
    </w:pPr>
  </w:style>
  <w:style w:type="character" w:customStyle="1" w:styleId="LinktoPharagraph0">
    <w:name w:val="Link to Pharagraph תו"/>
    <w:link w:val="LinktoPharagraph"/>
    <w:rsid w:val="00C6056D"/>
    <w:rPr>
      <w:rFonts w:ascii="David" w:eastAsia="Times New Roman" w:hAnsi="David" w:cs="David"/>
      <w:sz w:val="24"/>
      <w:szCs w:val="24"/>
      <w:lang w:eastAsia="he-IL"/>
    </w:rPr>
  </w:style>
  <w:style w:type="paragraph" w:customStyle="1" w:styleId="Char36">
    <w:name w:val="Char36"/>
    <w:basedOn w:val="Normal"/>
    <w:rsid w:val="00C6056D"/>
    <w:pPr>
      <w:bidi w:val="0"/>
      <w:spacing w:line="240" w:lineRule="exact"/>
    </w:pPr>
    <w:rPr>
      <w:rFonts w:ascii="Verdana" w:hAnsi="Verdana"/>
      <w:sz w:val="20"/>
      <w:szCs w:val="20"/>
      <w:lang w:bidi="ar-SA"/>
    </w:rPr>
  </w:style>
  <w:style w:type="paragraph" w:customStyle="1" w:styleId="Char35">
    <w:name w:val="Char35"/>
    <w:basedOn w:val="Normal"/>
    <w:rsid w:val="00C6056D"/>
    <w:pPr>
      <w:bidi w:val="0"/>
      <w:spacing w:line="240" w:lineRule="exact"/>
    </w:pPr>
    <w:rPr>
      <w:rFonts w:ascii="Verdana" w:hAnsi="Verdana" w:cs="Times New Roman"/>
      <w:sz w:val="20"/>
      <w:szCs w:val="20"/>
      <w:lang w:bidi="ar-SA"/>
    </w:rPr>
  </w:style>
  <w:style w:type="character" w:customStyle="1" w:styleId="240">
    <w:name w:val="כותרת 2 תו4"/>
    <w:basedOn w:val="DefaultParagraphFont"/>
    <w:rsid w:val="00C6056D"/>
    <w:rPr>
      <w:rFonts w:asciiTheme="majorHAnsi" w:eastAsiaTheme="majorEastAsia" w:hAnsiTheme="majorHAnsi" w:cs="David"/>
      <w:b/>
      <w:bCs/>
      <w:i/>
      <w:color w:val="000000"/>
      <w:sz w:val="28"/>
      <w:szCs w:val="26"/>
      <w:lang w:eastAsia="he-IL"/>
    </w:rPr>
  </w:style>
  <w:style w:type="table" w:customStyle="1" w:styleId="2f3">
    <w:name w:val="טבלת רשת2"/>
    <w:basedOn w:val="TableNormal"/>
    <w:uiPriority w:val="59"/>
    <w:rsid w:val="00C6056D"/>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C6056D"/>
    <w:rPr>
      <w:rFonts w:ascii="Arial" w:hAnsi="Arial" w:cs="Arial"/>
      <w:sz w:val="22"/>
      <w:szCs w:val="22"/>
      <w:lang w:val="en-US" w:eastAsia="en-US" w:bidi="he-IL"/>
    </w:rPr>
  </w:style>
  <w:style w:type="paragraph" w:customStyle="1" w:styleId="CharChar3">
    <w:name w:val="Char תו Char תו"/>
    <w:basedOn w:val="Normal"/>
    <w:rsid w:val="00C6056D"/>
    <w:pPr>
      <w:bidi w:val="0"/>
      <w:spacing w:line="240" w:lineRule="exact"/>
      <w:jc w:val="both"/>
    </w:pPr>
    <w:rPr>
      <w:rFonts w:ascii="Verdana" w:hAnsi="Verdana" w:cs="FrankRuehl"/>
      <w:sz w:val="16"/>
      <w:szCs w:val="20"/>
      <w:lang w:bidi="ar-SA"/>
    </w:rPr>
  </w:style>
  <w:style w:type="character" w:customStyle="1" w:styleId="N-1A0">
    <w:name w:val="N-1A תו"/>
    <w:rsid w:val="00C6056D"/>
    <w:rPr>
      <w:rFonts w:cs="David"/>
      <w:spacing w:val="10"/>
      <w:szCs w:val="24"/>
      <w:lang w:val="en-US" w:eastAsia="he-IL" w:bidi="he-IL"/>
    </w:rPr>
  </w:style>
  <w:style w:type="paragraph" w:customStyle="1" w:styleId="CharChar1CharCharCharChar">
    <w:name w:val="Char Char1 תו תו Char Char תו תו Char Char"/>
    <w:basedOn w:val="Normal"/>
    <w:rsid w:val="00C6056D"/>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C6056D"/>
    <w:pPr>
      <w:numPr>
        <w:numId w:val="58"/>
      </w:numPr>
    </w:pPr>
  </w:style>
  <w:style w:type="paragraph" w:customStyle="1" w:styleId="List1Header">
    <w:name w:val="List1Header"/>
    <w:basedOn w:val="Base"/>
    <w:next w:val="OutlineList1"/>
    <w:qFormat/>
    <w:rsid w:val="00C6056D"/>
    <w:pPr>
      <w:numPr>
        <w:ilvl w:val="1"/>
        <w:numId w:val="59"/>
      </w:numPr>
      <w:tabs>
        <w:tab w:val="clear" w:pos="357"/>
        <w:tab w:val="num" w:pos="360"/>
      </w:tabs>
      <w:ind w:left="0" w:firstLine="0"/>
    </w:pPr>
    <w:rPr>
      <w:b/>
      <w:bCs/>
      <w:u w:val="single"/>
    </w:rPr>
  </w:style>
  <w:style w:type="character" w:customStyle="1" w:styleId="1f6">
    <w:name w:val="הזכר1"/>
    <w:uiPriority w:val="99"/>
    <w:semiHidden/>
    <w:unhideWhenUsed/>
    <w:rsid w:val="00C6056D"/>
    <w:rPr>
      <w:color w:val="2B579A"/>
      <w:shd w:val="clear" w:color="auto" w:fill="E6E6E6"/>
    </w:rPr>
  </w:style>
  <w:style w:type="character" w:customStyle="1" w:styleId="default">
    <w:name w:val="default"/>
    <w:basedOn w:val="DefaultParagraphFont"/>
    <w:rsid w:val="00C6056D"/>
    <w:rPr>
      <w:rFonts w:ascii="Times New Roman" w:hAnsi="Times New Roman" w:cs="Times New Roman" w:hint="default"/>
      <w:sz w:val="26"/>
      <w:szCs w:val="26"/>
    </w:rPr>
  </w:style>
  <w:style w:type="character" w:customStyle="1" w:styleId="UnresolvedMention">
    <w:name w:val="Unresolved Mention"/>
    <w:basedOn w:val="DefaultParagraphFont"/>
    <w:uiPriority w:val="99"/>
    <w:semiHidden/>
    <w:unhideWhenUsed/>
    <w:rsid w:val="00B4698C"/>
    <w:rPr>
      <w:color w:val="605E5C"/>
      <w:shd w:val="clear" w:color="auto" w:fill="E1DFDD"/>
    </w:rPr>
  </w:style>
  <w:style w:type="paragraph" w:customStyle="1" w:styleId="21">
    <w:name w:val="מיספור2"/>
    <w:basedOn w:val="Normal"/>
    <w:next w:val="Normal"/>
    <w:rsid w:val="00C6056D"/>
    <w:pPr>
      <w:numPr>
        <w:ilvl w:val="1"/>
        <w:numId w:val="60"/>
      </w:numPr>
      <w:spacing w:before="120" w:after="60"/>
      <w:jc w:val="both"/>
    </w:pPr>
    <w:rPr>
      <w:sz w:val="20"/>
      <w:lang w:eastAsia="he-IL"/>
    </w:rPr>
  </w:style>
  <w:style w:type="character" w:customStyle="1" w:styleId="1f7">
    <w:name w:val="מספור1 תו"/>
    <w:link w:val="10"/>
    <w:locked/>
    <w:rsid w:val="00C6056D"/>
    <w:rPr>
      <w:rFonts w:ascii="Times New Roman" w:eastAsia="Times New Roman" w:hAnsi="Times New Roman" w:cs="David"/>
      <w:color w:val="000000"/>
      <w:sz w:val="24"/>
      <w:szCs w:val="24"/>
      <w:lang w:val="x-none" w:eastAsia="x-none"/>
    </w:rPr>
  </w:style>
  <w:style w:type="paragraph" w:customStyle="1" w:styleId="10">
    <w:name w:val="מספור1"/>
    <w:basedOn w:val="Normal"/>
    <w:next w:val="Normal"/>
    <w:link w:val="1f7"/>
    <w:autoRedefine/>
    <w:rsid w:val="00C6056D"/>
    <w:pPr>
      <w:numPr>
        <w:numId w:val="60"/>
      </w:numPr>
      <w:tabs>
        <w:tab w:val="left" w:pos="34"/>
        <w:tab w:val="left" w:pos="8640"/>
      </w:tabs>
      <w:spacing w:before="120" w:after="60"/>
      <w:jc w:val="both"/>
    </w:pPr>
    <w:rPr>
      <w:color w:val="000000"/>
      <w:lang w:val="x-none" w:eastAsia="x-none"/>
    </w:rPr>
  </w:style>
  <w:style w:type="paragraph" w:customStyle="1" w:styleId="30">
    <w:name w:val="מספור3"/>
    <w:basedOn w:val="Normal"/>
    <w:next w:val="Normal"/>
    <w:rsid w:val="00C6056D"/>
    <w:pPr>
      <w:numPr>
        <w:ilvl w:val="2"/>
        <w:numId w:val="60"/>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381157">
      <w:bodyDiv w:val="1"/>
      <w:marLeft w:val="0"/>
      <w:marRight w:val="0"/>
      <w:marTop w:val="0"/>
      <w:marBottom w:val="0"/>
      <w:divBdr>
        <w:top w:val="none" w:sz="0" w:space="0" w:color="auto"/>
        <w:left w:val="none" w:sz="0" w:space="0" w:color="auto"/>
        <w:bottom w:val="none" w:sz="0" w:space="0" w:color="auto"/>
        <w:right w:val="none" w:sz="0" w:space="0" w:color="auto"/>
      </w:divBdr>
    </w:div>
    <w:div w:id="163224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main-jr-fs5\users$\ofershe\My%20Document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MojDoc_H14</Template>
  <TotalTime>4</TotalTime>
  <Pages>32</Pages>
  <Words>11150</Words>
  <Characters>55752</Characters>
  <Application>Microsoft Office Word</Application>
  <DocSecurity>0</DocSecurity>
  <Lines>464</Lines>
  <Paragraphs>133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MOJ</Company>
  <LinksUpToDate>false</LinksUpToDate>
  <CharactersWithSpaces>66769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keywords/>
  <dc:description/>
  <cp:lastModifiedBy>Ofer Sheveki</cp:lastModifiedBy>
  <cp:revision>3</cp:revision>
  <dcterms:created xsi:type="dcterms:W3CDTF">2021-07-20T08:03:00Z</dcterms:created>
  <dcterms:modified xsi:type="dcterms:W3CDTF">2021-07-20T08:09:00Z</dcterms:modified>
</cp:coreProperties>
</file>